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90F54" w14:textId="2C4E25CD" w:rsidR="000A6476" w:rsidRPr="000A6476" w:rsidRDefault="000A6476" w:rsidP="000A6476">
      <w:pPr>
        <w:jc w:val="center"/>
        <w:rPr>
          <w:rFonts w:ascii="Verdana" w:hAnsi="Verdana"/>
          <w:b/>
          <w:i/>
          <w:iCs/>
          <w:sz w:val="24"/>
          <w:szCs w:val="24"/>
        </w:rPr>
      </w:pPr>
      <w:r w:rsidRPr="000A6476">
        <w:rPr>
          <w:rFonts w:ascii="Verdana" w:hAnsi="Verdana"/>
          <w:b/>
          <w:sz w:val="24"/>
          <w:szCs w:val="24"/>
        </w:rPr>
        <w:t>EFECTO DE LA LIOFILIZACIÓN EN EL CONTENIDO DE MACRONUTRIENTES DE LA PULPA DEL CHONTADURO</w:t>
      </w:r>
      <w:r>
        <w:rPr>
          <w:rFonts w:ascii="Verdana" w:hAnsi="Verdana"/>
          <w:b/>
          <w:sz w:val="24"/>
          <w:szCs w:val="24"/>
        </w:rPr>
        <w:t xml:space="preserve"> </w:t>
      </w:r>
      <w:proofErr w:type="spellStart"/>
      <w:r w:rsidRPr="000A6476">
        <w:rPr>
          <w:rFonts w:ascii="Verdana" w:hAnsi="Verdana"/>
          <w:b/>
          <w:i/>
          <w:iCs/>
          <w:sz w:val="24"/>
          <w:szCs w:val="24"/>
        </w:rPr>
        <w:t>Bactris</w:t>
      </w:r>
      <w:proofErr w:type="spellEnd"/>
      <w:r w:rsidRPr="000A6476">
        <w:rPr>
          <w:rFonts w:ascii="Verdana" w:hAnsi="Verdana"/>
          <w:b/>
          <w:i/>
          <w:iCs/>
          <w:sz w:val="24"/>
          <w:szCs w:val="24"/>
        </w:rPr>
        <w:t xml:space="preserve"> </w:t>
      </w:r>
      <w:proofErr w:type="spellStart"/>
      <w:r w:rsidRPr="000A6476">
        <w:rPr>
          <w:rFonts w:ascii="Verdana" w:hAnsi="Verdana"/>
          <w:b/>
          <w:i/>
          <w:iCs/>
          <w:sz w:val="24"/>
          <w:szCs w:val="24"/>
        </w:rPr>
        <w:t>gasipae</w:t>
      </w:r>
      <w:proofErr w:type="spellEnd"/>
    </w:p>
    <w:p w14:paraId="0C71DCD4" w14:textId="0BADBD87" w:rsidR="007A61C1" w:rsidRPr="000A6476" w:rsidRDefault="000A6476" w:rsidP="000A6476">
      <w:pPr>
        <w:jc w:val="center"/>
        <w:rPr>
          <w:rFonts w:ascii="Verdana" w:hAnsi="Verdana"/>
          <w:sz w:val="24"/>
          <w:szCs w:val="24"/>
          <w:lang w:val="en-US"/>
        </w:rPr>
      </w:pPr>
      <w:r w:rsidRPr="000A6476">
        <w:rPr>
          <w:rFonts w:ascii="Verdana" w:hAnsi="Verdana"/>
          <w:b/>
          <w:sz w:val="24"/>
          <w:szCs w:val="24"/>
          <w:lang w:val="en-US"/>
        </w:rPr>
        <w:t xml:space="preserve">EFFECT OF FREEZE-DRYING ON THE MACRONUTRIENT CONTENT OF PEACH PALM PULP </w:t>
      </w:r>
      <w:r w:rsidRPr="000A6476">
        <w:rPr>
          <w:rFonts w:ascii="Verdana" w:hAnsi="Verdana"/>
          <w:b/>
          <w:i/>
          <w:iCs/>
          <w:sz w:val="24"/>
          <w:szCs w:val="24"/>
          <w:lang w:val="en-US"/>
        </w:rPr>
        <w:t xml:space="preserve">Bactris </w:t>
      </w:r>
      <w:proofErr w:type="spellStart"/>
      <w:r w:rsidRPr="000A6476">
        <w:rPr>
          <w:rFonts w:ascii="Verdana" w:hAnsi="Verdana"/>
          <w:b/>
          <w:i/>
          <w:iCs/>
          <w:sz w:val="24"/>
          <w:szCs w:val="24"/>
          <w:lang w:val="en-US"/>
        </w:rPr>
        <w:t>gasipae</w:t>
      </w:r>
      <w:proofErr w:type="spellEnd"/>
    </w:p>
    <w:p w14:paraId="4F37BA24" w14:textId="77777777" w:rsidR="000A6476" w:rsidRDefault="000A6476" w:rsidP="007A61C1">
      <w:pPr>
        <w:spacing w:after="0" w:line="240" w:lineRule="auto"/>
        <w:rPr>
          <w:rFonts w:ascii="Verdana" w:hAnsi="Verdana"/>
          <w:sz w:val="24"/>
          <w:szCs w:val="24"/>
        </w:rPr>
      </w:pPr>
    </w:p>
    <w:p w14:paraId="1FDCFD85" w14:textId="77777777" w:rsidR="000A6476" w:rsidRDefault="000A6476" w:rsidP="000A6476">
      <w:pPr>
        <w:rPr>
          <w:rFonts w:ascii="Verdana" w:hAnsi="Verdana"/>
          <w:sz w:val="24"/>
          <w:szCs w:val="24"/>
        </w:rPr>
      </w:pPr>
    </w:p>
    <w:p w14:paraId="6F8F8E1D" w14:textId="5AC70378" w:rsidR="000A6476" w:rsidRPr="000A6476" w:rsidRDefault="000A6476" w:rsidP="000A6476">
      <w:pPr>
        <w:rPr>
          <w:rFonts w:ascii="Verdana" w:hAnsi="Verdana"/>
          <w:b/>
          <w:bCs/>
          <w:sz w:val="24"/>
          <w:szCs w:val="24"/>
        </w:rPr>
      </w:pPr>
      <w:r w:rsidRPr="000A6476">
        <w:rPr>
          <w:rFonts w:ascii="Verdana" w:hAnsi="Verdana"/>
          <w:b/>
          <w:bCs/>
          <w:sz w:val="24"/>
          <w:szCs w:val="24"/>
        </w:rPr>
        <w:t>HUGO NELSON ESPINOSA BURBANO</w:t>
      </w:r>
    </w:p>
    <w:p w14:paraId="714BCF0A" w14:textId="77777777" w:rsidR="000A6476" w:rsidRPr="000A6476" w:rsidRDefault="000A6476" w:rsidP="000A6476">
      <w:pPr>
        <w:rPr>
          <w:rFonts w:ascii="Verdana" w:hAnsi="Verdana"/>
          <w:sz w:val="24"/>
          <w:szCs w:val="24"/>
        </w:rPr>
      </w:pPr>
      <w:r w:rsidRPr="000A6476">
        <w:rPr>
          <w:rFonts w:ascii="Verdana" w:hAnsi="Verdana"/>
          <w:sz w:val="24"/>
          <w:szCs w:val="24"/>
        </w:rPr>
        <w:t>Químico. Especialista genética. Magister en Biotecnología Alimentaria</w:t>
      </w:r>
    </w:p>
    <w:p w14:paraId="0452B10A" w14:textId="77777777" w:rsidR="000A6476" w:rsidRPr="000A6476" w:rsidRDefault="000A6476" w:rsidP="000A6476">
      <w:pPr>
        <w:rPr>
          <w:rFonts w:ascii="Verdana" w:hAnsi="Verdana"/>
          <w:sz w:val="24"/>
          <w:szCs w:val="24"/>
        </w:rPr>
      </w:pPr>
      <w:r w:rsidRPr="000A6476">
        <w:rPr>
          <w:rFonts w:ascii="Verdana" w:hAnsi="Verdana"/>
          <w:sz w:val="24"/>
          <w:szCs w:val="24"/>
        </w:rPr>
        <w:t xml:space="preserve">Universidad Mariana. Pasto, Colombia </w:t>
      </w:r>
    </w:p>
    <w:p w14:paraId="735E9097" w14:textId="218116D4" w:rsidR="000A6476" w:rsidRPr="000A6476" w:rsidRDefault="000A6476" w:rsidP="000A6476">
      <w:pPr>
        <w:rPr>
          <w:rFonts w:ascii="Verdana" w:hAnsi="Verdana"/>
          <w:sz w:val="24"/>
          <w:szCs w:val="24"/>
          <w:lang w:val="en-US"/>
        </w:rPr>
      </w:pPr>
      <w:r w:rsidRPr="000A6476">
        <w:rPr>
          <w:rFonts w:ascii="Verdana" w:hAnsi="Verdana"/>
          <w:sz w:val="24"/>
          <w:szCs w:val="24"/>
          <w:lang w:val="en-US"/>
        </w:rPr>
        <w:t xml:space="preserve">ORCID: </w:t>
      </w:r>
      <w:hyperlink r:id="rId7" w:history="1">
        <w:r w:rsidRPr="000A6476">
          <w:rPr>
            <w:rStyle w:val="Hipervnculo"/>
            <w:rFonts w:ascii="Verdana" w:hAnsi="Verdana"/>
            <w:sz w:val="24"/>
            <w:szCs w:val="24"/>
            <w:lang w:val="en-US"/>
          </w:rPr>
          <w:t>https://orcid.org/0009-0007-7973-6828</w:t>
        </w:r>
      </w:hyperlink>
      <w:r w:rsidRPr="000A6476">
        <w:rPr>
          <w:rFonts w:ascii="Verdana" w:hAnsi="Verdana"/>
          <w:sz w:val="24"/>
          <w:szCs w:val="24"/>
          <w:lang w:val="en-US"/>
        </w:rPr>
        <w:t xml:space="preserve"> </w:t>
      </w:r>
      <w:r w:rsidRPr="000A6476">
        <w:rPr>
          <w:rFonts w:ascii="Verdana" w:hAnsi="Verdana"/>
          <w:sz w:val="24"/>
          <w:szCs w:val="24"/>
          <w:lang w:val="en-US"/>
        </w:rPr>
        <w:t xml:space="preserve">   </w:t>
      </w:r>
    </w:p>
    <w:p w14:paraId="0DDDE765" w14:textId="714694B9" w:rsidR="000A6476" w:rsidRPr="000A6476" w:rsidRDefault="000A6476" w:rsidP="000A6476">
      <w:pPr>
        <w:rPr>
          <w:rFonts w:ascii="Verdana" w:hAnsi="Verdana"/>
          <w:sz w:val="24"/>
          <w:szCs w:val="24"/>
          <w:lang w:val="en-US"/>
        </w:rPr>
      </w:pPr>
      <w:r w:rsidRPr="000A6476">
        <w:rPr>
          <w:rFonts w:ascii="Verdana" w:hAnsi="Verdana"/>
          <w:sz w:val="24"/>
          <w:szCs w:val="24"/>
          <w:lang w:val="en-US"/>
        </w:rPr>
        <w:t xml:space="preserve">Email: </w:t>
      </w:r>
      <w:hyperlink r:id="rId8" w:history="1">
        <w:r w:rsidRPr="000A6476">
          <w:rPr>
            <w:rStyle w:val="Hipervnculo"/>
            <w:rFonts w:ascii="Verdana" w:hAnsi="Verdana"/>
            <w:sz w:val="24"/>
            <w:szCs w:val="24"/>
            <w:lang w:val="en-US"/>
          </w:rPr>
          <w:t>hugoespinosa13@gmail.com</w:t>
        </w:r>
      </w:hyperlink>
      <w:r w:rsidRPr="000A6476">
        <w:rPr>
          <w:rFonts w:ascii="Verdana" w:hAnsi="Verdana"/>
          <w:sz w:val="24"/>
          <w:szCs w:val="24"/>
          <w:lang w:val="en-US"/>
        </w:rPr>
        <w:t xml:space="preserve"> </w:t>
      </w:r>
      <w:r w:rsidRPr="000A6476">
        <w:rPr>
          <w:rFonts w:ascii="Verdana" w:hAnsi="Verdana"/>
          <w:sz w:val="24"/>
          <w:szCs w:val="24"/>
          <w:lang w:val="en-US"/>
        </w:rPr>
        <w:t xml:space="preserve">     </w:t>
      </w:r>
    </w:p>
    <w:p w14:paraId="46D0FEAD" w14:textId="77777777" w:rsidR="000A6476" w:rsidRPr="000A6476" w:rsidRDefault="000A6476" w:rsidP="000A6476">
      <w:pPr>
        <w:rPr>
          <w:rFonts w:ascii="Verdana" w:hAnsi="Verdana"/>
          <w:sz w:val="24"/>
          <w:szCs w:val="24"/>
          <w:lang w:val="en-US"/>
        </w:rPr>
      </w:pPr>
    </w:p>
    <w:p w14:paraId="27CA4880" w14:textId="0C4ED1BD" w:rsidR="000A6476" w:rsidRPr="000A6476" w:rsidRDefault="000A6476" w:rsidP="000A6476">
      <w:pPr>
        <w:rPr>
          <w:rFonts w:ascii="Verdana" w:hAnsi="Verdana"/>
          <w:b/>
          <w:bCs/>
          <w:sz w:val="24"/>
          <w:szCs w:val="24"/>
        </w:rPr>
      </w:pPr>
      <w:r w:rsidRPr="000A6476">
        <w:rPr>
          <w:rFonts w:ascii="Verdana" w:hAnsi="Verdana"/>
          <w:b/>
          <w:bCs/>
          <w:sz w:val="24"/>
          <w:szCs w:val="24"/>
        </w:rPr>
        <w:t>GINNA ALEJANDRA ORDÓÑEZ NARVÁEZ</w:t>
      </w:r>
    </w:p>
    <w:p w14:paraId="164C1285" w14:textId="77777777" w:rsidR="000A6476" w:rsidRPr="000A6476" w:rsidRDefault="000A6476" w:rsidP="000A6476">
      <w:pPr>
        <w:rPr>
          <w:rFonts w:ascii="Verdana" w:hAnsi="Verdana"/>
          <w:sz w:val="24"/>
          <w:szCs w:val="24"/>
        </w:rPr>
      </w:pPr>
      <w:r w:rsidRPr="000A6476">
        <w:rPr>
          <w:rFonts w:ascii="Verdana" w:hAnsi="Verdana"/>
          <w:sz w:val="24"/>
          <w:szCs w:val="24"/>
        </w:rPr>
        <w:t>Ingeniera Agroindustrial. Magister y Doctora en Ciencias Agrarias.</w:t>
      </w:r>
    </w:p>
    <w:p w14:paraId="7F6F3EBF" w14:textId="77777777" w:rsidR="000A6476" w:rsidRPr="000A6476" w:rsidRDefault="000A6476" w:rsidP="000A6476">
      <w:pPr>
        <w:rPr>
          <w:rFonts w:ascii="Verdana" w:hAnsi="Verdana"/>
          <w:sz w:val="24"/>
          <w:szCs w:val="24"/>
        </w:rPr>
      </w:pPr>
      <w:r w:rsidRPr="000A6476">
        <w:rPr>
          <w:rFonts w:ascii="Verdana" w:hAnsi="Verdana"/>
          <w:sz w:val="24"/>
          <w:szCs w:val="24"/>
        </w:rPr>
        <w:t>Universidad Nacional Abierta y a Distancia. CEAD Palmira, Colombia</w:t>
      </w:r>
    </w:p>
    <w:p w14:paraId="69C71BB2" w14:textId="424FBBF6" w:rsidR="000A6476" w:rsidRPr="000A6476" w:rsidRDefault="000A6476" w:rsidP="000A6476">
      <w:pPr>
        <w:rPr>
          <w:rFonts w:ascii="Verdana" w:hAnsi="Verdana"/>
          <w:sz w:val="24"/>
          <w:szCs w:val="24"/>
          <w:lang w:val="en-US"/>
        </w:rPr>
      </w:pPr>
      <w:r w:rsidRPr="000A6476">
        <w:rPr>
          <w:rFonts w:ascii="Verdana" w:hAnsi="Verdana"/>
          <w:sz w:val="24"/>
          <w:szCs w:val="24"/>
          <w:lang w:val="en-US"/>
        </w:rPr>
        <w:t xml:space="preserve">ORCID: </w:t>
      </w:r>
      <w:hyperlink r:id="rId9" w:history="1">
        <w:r w:rsidRPr="000A6476">
          <w:rPr>
            <w:rStyle w:val="Hipervnculo"/>
            <w:rFonts w:ascii="Verdana" w:hAnsi="Verdana"/>
            <w:sz w:val="24"/>
            <w:szCs w:val="24"/>
            <w:lang w:val="en-US"/>
          </w:rPr>
          <w:t>https://orcid.org/0000-0002-1890-9875</w:t>
        </w:r>
      </w:hyperlink>
      <w:r w:rsidRPr="000A6476">
        <w:rPr>
          <w:rFonts w:ascii="Verdana" w:hAnsi="Verdana"/>
          <w:sz w:val="24"/>
          <w:szCs w:val="24"/>
          <w:lang w:val="en-US"/>
        </w:rPr>
        <w:t xml:space="preserve"> </w:t>
      </w:r>
      <w:r w:rsidRPr="000A6476">
        <w:rPr>
          <w:rFonts w:ascii="Verdana" w:hAnsi="Verdana"/>
          <w:sz w:val="24"/>
          <w:szCs w:val="24"/>
          <w:lang w:val="en-US"/>
        </w:rPr>
        <w:t xml:space="preserve"> </w:t>
      </w:r>
    </w:p>
    <w:p w14:paraId="06602379" w14:textId="71E785F6" w:rsidR="007A61C1" w:rsidRPr="000A6476" w:rsidRDefault="000A6476" w:rsidP="000A6476">
      <w:pPr>
        <w:rPr>
          <w:rFonts w:ascii="Verdana" w:hAnsi="Verdana"/>
          <w:sz w:val="24"/>
          <w:szCs w:val="24"/>
          <w:lang w:val="en-US"/>
        </w:rPr>
      </w:pPr>
      <w:r w:rsidRPr="000A6476">
        <w:rPr>
          <w:rFonts w:ascii="Verdana" w:hAnsi="Verdana"/>
          <w:sz w:val="24"/>
          <w:szCs w:val="24"/>
          <w:lang w:val="en-US"/>
        </w:rPr>
        <w:t xml:space="preserve">Email: </w:t>
      </w:r>
      <w:hyperlink r:id="rId10" w:history="1">
        <w:r w:rsidRPr="00D77FE4">
          <w:rPr>
            <w:rStyle w:val="Hipervnculo"/>
            <w:rFonts w:ascii="Verdana" w:hAnsi="Verdana"/>
            <w:sz w:val="24"/>
            <w:szCs w:val="24"/>
            <w:lang w:val="en-US"/>
          </w:rPr>
          <w:t>ginna.ordonez@unad.edu.co</w:t>
        </w:r>
      </w:hyperlink>
      <w:r>
        <w:rPr>
          <w:rFonts w:ascii="Verdana" w:hAnsi="Verdana"/>
          <w:sz w:val="24"/>
          <w:szCs w:val="24"/>
          <w:lang w:val="en-US"/>
        </w:rPr>
        <w:t xml:space="preserve"> </w:t>
      </w:r>
      <w:r w:rsidRPr="000A6476">
        <w:rPr>
          <w:rFonts w:ascii="Verdana" w:hAnsi="Verdana"/>
          <w:sz w:val="24"/>
          <w:szCs w:val="24"/>
          <w:lang w:val="en-US"/>
        </w:rPr>
        <w:t xml:space="preserve">   </w:t>
      </w:r>
    </w:p>
    <w:p w14:paraId="7AA7618A" w14:textId="77777777" w:rsidR="000A6476" w:rsidRDefault="000A6476" w:rsidP="007A61C1">
      <w:pPr>
        <w:rPr>
          <w:rFonts w:ascii="Verdana" w:hAnsi="Verdana"/>
          <w:b/>
          <w:sz w:val="24"/>
          <w:szCs w:val="24"/>
        </w:rPr>
      </w:pPr>
    </w:p>
    <w:p w14:paraId="313D9906" w14:textId="5A0B32C4" w:rsidR="007A61C1" w:rsidRPr="007A61C1" w:rsidRDefault="007A61C1" w:rsidP="007A61C1">
      <w:pPr>
        <w:rPr>
          <w:rFonts w:ascii="Verdana" w:hAnsi="Verdana"/>
          <w:b/>
          <w:sz w:val="24"/>
          <w:szCs w:val="24"/>
        </w:rPr>
      </w:pPr>
      <w:r w:rsidRPr="007A61C1">
        <w:rPr>
          <w:rFonts w:ascii="Verdana" w:hAnsi="Verdana"/>
          <w:b/>
          <w:sz w:val="24"/>
          <w:szCs w:val="24"/>
        </w:rPr>
        <w:t>RESUMEN.</w:t>
      </w:r>
    </w:p>
    <w:p w14:paraId="3FDC40A8" w14:textId="5DBB925A" w:rsidR="007A61C1" w:rsidRDefault="000A6476" w:rsidP="000A6476">
      <w:pPr>
        <w:jc w:val="both"/>
        <w:rPr>
          <w:rFonts w:ascii="Verdana" w:hAnsi="Verdana"/>
          <w:sz w:val="24"/>
          <w:szCs w:val="24"/>
        </w:rPr>
      </w:pPr>
      <w:r w:rsidRPr="000A6476">
        <w:rPr>
          <w:rFonts w:ascii="Verdana" w:hAnsi="Verdana"/>
          <w:sz w:val="24"/>
          <w:szCs w:val="24"/>
        </w:rPr>
        <w:t>El chontaduro (</w:t>
      </w:r>
      <w:proofErr w:type="spellStart"/>
      <w:r w:rsidRPr="000A6476">
        <w:rPr>
          <w:rFonts w:ascii="Verdana" w:hAnsi="Verdana"/>
          <w:i/>
          <w:iCs/>
          <w:sz w:val="24"/>
          <w:szCs w:val="24"/>
        </w:rPr>
        <w:t>Bactris</w:t>
      </w:r>
      <w:proofErr w:type="spellEnd"/>
      <w:r w:rsidRPr="000A6476">
        <w:rPr>
          <w:rFonts w:ascii="Verdana" w:hAnsi="Verdana"/>
          <w:i/>
          <w:iCs/>
          <w:sz w:val="24"/>
          <w:szCs w:val="24"/>
        </w:rPr>
        <w:t xml:space="preserve"> </w:t>
      </w:r>
      <w:proofErr w:type="spellStart"/>
      <w:r w:rsidRPr="000A6476">
        <w:rPr>
          <w:rFonts w:ascii="Verdana" w:hAnsi="Verdana"/>
          <w:i/>
          <w:iCs/>
          <w:sz w:val="24"/>
          <w:szCs w:val="24"/>
        </w:rPr>
        <w:t>gasipaes</w:t>
      </w:r>
      <w:proofErr w:type="spellEnd"/>
      <w:r w:rsidRPr="000A6476">
        <w:rPr>
          <w:rFonts w:ascii="Verdana" w:hAnsi="Verdana"/>
          <w:sz w:val="24"/>
          <w:szCs w:val="24"/>
        </w:rPr>
        <w:t xml:space="preserve">) es considerado un alimento balanceado debido a su composición y características nutricionales identificadas en la pulpa. En el presente documento se muestran los resultados de un análisis bromatológico de los macronutrientes: proteínas, lípidos y carbohidratos, al evaluarlos en pulpa de chontaduro en crudo y luego de someterlo a liofilización, con fines de conservación y aplicaciones posteriores en la formulación de alimentos funcionales. Los análisis se realizaron por triplicado para cada muestra, empleando metodologías analíticas estandarizadas conforme a los protocolos establecidos por la AOAC. Los resultados señalaron que la pulpa de chontaduro liofilizada conserva un gran porcentaje de macronutrientes al pasar por este proceso, se evidenció una alta concentración de carbohidratos, lo cual sugiere que </w:t>
      </w:r>
      <w:r w:rsidRPr="000A6476">
        <w:rPr>
          <w:rFonts w:ascii="Verdana" w:hAnsi="Verdana"/>
          <w:sz w:val="24"/>
          <w:szCs w:val="24"/>
        </w:rPr>
        <w:lastRenderedPageBreak/>
        <w:t>este tratamiento es el más adecuado para la conservación de dicho macronutriente.</w:t>
      </w:r>
    </w:p>
    <w:p w14:paraId="76FA3D72" w14:textId="77777777" w:rsidR="000A6476" w:rsidRPr="007A61C1" w:rsidRDefault="000A6476" w:rsidP="007A61C1">
      <w:pPr>
        <w:rPr>
          <w:rFonts w:ascii="Verdana" w:hAnsi="Verdana"/>
          <w:sz w:val="24"/>
          <w:szCs w:val="24"/>
        </w:rPr>
      </w:pPr>
    </w:p>
    <w:p w14:paraId="7FA953D4" w14:textId="77777777" w:rsidR="007A61C1" w:rsidRPr="00800C23" w:rsidRDefault="007A61C1" w:rsidP="007A61C1">
      <w:pPr>
        <w:rPr>
          <w:rFonts w:ascii="Verdana" w:hAnsi="Verdana"/>
          <w:b/>
          <w:sz w:val="24"/>
          <w:szCs w:val="24"/>
        </w:rPr>
      </w:pPr>
      <w:r w:rsidRPr="00800C23">
        <w:rPr>
          <w:rFonts w:ascii="Verdana" w:hAnsi="Verdana"/>
          <w:b/>
          <w:sz w:val="24"/>
          <w:szCs w:val="24"/>
        </w:rPr>
        <w:t>Palabras Clave.</w:t>
      </w:r>
    </w:p>
    <w:p w14:paraId="4C06641F" w14:textId="69B0ED28" w:rsidR="007A61C1" w:rsidRDefault="000A6476" w:rsidP="007A61C1">
      <w:pPr>
        <w:rPr>
          <w:rFonts w:ascii="Verdana" w:hAnsi="Verdana"/>
          <w:sz w:val="24"/>
          <w:szCs w:val="24"/>
        </w:rPr>
      </w:pPr>
      <w:r w:rsidRPr="000A6476">
        <w:rPr>
          <w:rFonts w:ascii="Verdana" w:hAnsi="Verdana"/>
          <w:sz w:val="24"/>
          <w:szCs w:val="24"/>
        </w:rPr>
        <w:t>B</w:t>
      </w:r>
      <w:r w:rsidRPr="000A6476">
        <w:rPr>
          <w:rFonts w:ascii="Verdana" w:hAnsi="Verdana"/>
          <w:sz w:val="24"/>
          <w:szCs w:val="24"/>
        </w:rPr>
        <w:t>romatológico</w:t>
      </w:r>
      <w:r>
        <w:rPr>
          <w:rFonts w:ascii="Verdana" w:hAnsi="Verdana"/>
          <w:sz w:val="24"/>
          <w:szCs w:val="24"/>
        </w:rPr>
        <w:t>;</w:t>
      </w:r>
      <w:r w:rsidRPr="000A6476">
        <w:rPr>
          <w:rFonts w:ascii="Verdana" w:hAnsi="Verdana"/>
          <w:sz w:val="24"/>
          <w:szCs w:val="24"/>
        </w:rPr>
        <w:t xml:space="preserve"> carbohidratos</w:t>
      </w:r>
      <w:r>
        <w:rPr>
          <w:rFonts w:ascii="Verdana" w:hAnsi="Verdana"/>
          <w:sz w:val="24"/>
          <w:szCs w:val="24"/>
        </w:rPr>
        <w:t>;</w:t>
      </w:r>
      <w:r w:rsidRPr="000A6476">
        <w:rPr>
          <w:rFonts w:ascii="Verdana" w:hAnsi="Verdana"/>
          <w:sz w:val="24"/>
          <w:szCs w:val="24"/>
        </w:rPr>
        <w:t xml:space="preserve"> liofilización</w:t>
      </w:r>
      <w:r>
        <w:rPr>
          <w:rFonts w:ascii="Verdana" w:hAnsi="Verdana"/>
          <w:sz w:val="24"/>
          <w:szCs w:val="24"/>
        </w:rPr>
        <w:t>;</w:t>
      </w:r>
      <w:r w:rsidRPr="000A6476">
        <w:rPr>
          <w:rFonts w:ascii="Verdana" w:hAnsi="Verdana"/>
          <w:sz w:val="24"/>
          <w:szCs w:val="24"/>
        </w:rPr>
        <w:t xml:space="preserve"> macronutrientes</w:t>
      </w:r>
    </w:p>
    <w:p w14:paraId="3AC271FD" w14:textId="77777777" w:rsidR="000A6476" w:rsidRPr="007A61C1" w:rsidRDefault="000A6476" w:rsidP="007A61C1">
      <w:pPr>
        <w:rPr>
          <w:rFonts w:ascii="Verdana" w:hAnsi="Verdana"/>
          <w:sz w:val="24"/>
          <w:szCs w:val="24"/>
        </w:rPr>
      </w:pPr>
    </w:p>
    <w:p w14:paraId="2C3BE8E8" w14:textId="77777777" w:rsidR="007A61C1" w:rsidRPr="00800C23" w:rsidRDefault="007A61C1" w:rsidP="007A61C1">
      <w:pPr>
        <w:rPr>
          <w:rFonts w:ascii="Verdana" w:hAnsi="Verdana"/>
          <w:b/>
          <w:sz w:val="24"/>
          <w:szCs w:val="24"/>
          <w:lang w:val="en-US"/>
        </w:rPr>
      </w:pPr>
      <w:r w:rsidRPr="00800C23">
        <w:rPr>
          <w:rFonts w:ascii="Verdana" w:hAnsi="Verdana"/>
          <w:b/>
          <w:sz w:val="24"/>
          <w:szCs w:val="24"/>
          <w:lang w:val="en-US"/>
        </w:rPr>
        <w:t>ABSTRACT.</w:t>
      </w:r>
    </w:p>
    <w:p w14:paraId="1817DC79" w14:textId="2D838043" w:rsidR="00800C23" w:rsidRDefault="000A6476" w:rsidP="000A6476">
      <w:pPr>
        <w:jc w:val="both"/>
        <w:rPr>
          <w:rFonts w:ascii="Verdana" w:eastAsia="Times New Roman" w:hAnsi="Verdana" w:cs="Courier New"/>
          <w:color w:val="212121"/>
          <w:sz w:val="24"/>
          <w:szCs w:val="24"/>
          <w:lang w:val="en" w:eastAsia="es-CO"/>
        </w:rPr>
      </w:pPr>
      <w:proofErr w:type="spellStart"/>
      <w:r w:rsidRPr="000A6476">
        <w:rPr>
          <w:rFonts w:ascii="Verdana" w:eastAsia="Times New Roman" w:hAnsi="Verdana" w:cs="Courier New"/>
          <w:color w:val="212121"/>
          <w:sz w:val="24"/>
          <w:szCs w:val="24"/>
          <w:lang w:val="en" w:eastAsia="es-CO"/>
        </w:rPr>
        <w:t>Chontaduro</w:t>
      </w:r>
      <w:proofErr w:type="spellEnd"/>
      <w:r w:rsidRPr="000A6476">
        <w:rPr>
          <w:rFonts w:ascii="Verdana" w:eastAsia="Times New Roman" w:hAnsi="Verdana" w:cs="Courier New"/>
          <w:color w:val="212121"/>
          <w:sz w:val="24"/>
          <w:szCs w:val="24"/>
          <w:lang w:val="en" w:eastAsia="es-CO"/>
        </w:rPr>
        <w:t xml:space="preserve"> (</w:t>
      </w:r>
      <w:r w:rsidRPr="000A6476">
        <w:rPr>
          <w:rFonts w:ascii="Verdana" w:eastAsia="Times New Roman" w:hAnsi="Verdana" w:cs="Courier New"/>
          <w:i/>
          <w:iCs/>
          <w:color w:val="212121"/>
          <w:sz w:val="24"/>
          <w:szCs w:val="24"/>
          <w:lang w:val="en" w:eastAsia="es-CO"/>
        </w:rPr>
        <w:t xml:space="preserve">Bactris </w:t>
      </w:r>
      <w:proofErr w:type="spellStart"/>
      <w:r w:rsidRPr="000A6476">
        <w:rPr>
          <w:rFonts w:ascii="Verdana" w:eastAsia="Times New Roman" w:hAnsi="Verdana" w:cs="Courier New"/>
          <w:i/>
          <w:iCs/>
          <w:color w:val="212121"/>
          <w:sz w:val="24"/>
          <w:szCs w:val="24"/>
          <w:lang w:val="en" w:eastAsia="es-CO"/>
        </w:rPr>
        <w:t>gasipaes</w:t>
      </w:r>
      <w:proofErr w:type="spellEnd"/>
      <w:r w:rsidRPr="000A6476">
        <w:rPr>
          <w:rFonts w:ascii="Verdana" w:eastAsia="Times New Roman" w:hAnsi="Verdana" w:cs="Courier New"/>
          <w:color w:val="212121"/>
          <w:sz w:val="24"/>
          <w:szCs w:val="24"/>
          <w:lang w:val="en" w:eastAsia="es-CO"/>
        </w:rPr>
        <w:t>) is considered a balanced food due to its composition and nutritional characteristics identified in the pulp. This document presents the results of a bromatological analysis of macronutrients: proteins, lipids, and carbohydrates, evaluated in raw peach palm pulp and after freeze-drying for preservation purposes and subsequent applications in the formulation of functional foods. The analyses were performed in triplicate for each sample, using standardized analytical methodologies in accordance with the protocols established by the AOAC. The results indicated that freeze-dried peach palm pulp retains a large percentage of macronutrients when undergoing this process. A high concentration of carbohydrates was observed, suggesting that this treatment is the most suitable for the preservation of this macronutrient.</w:t>
      </w:r>
    </w:p>
    <w:p w14:paraId="27A3456A" w14:textId="77777777" w:rsidR="000A6476" w:rsidRPr="00AE5D6C" w:rsidRDefault="000A6476" w:rsidP="000A6476">
      <w:pPr>
        <w:jc w:val="both"/>
        <w:rPr>
          <w:lang w:val="en-US"/>
        </w:rPr>
      </w:pPr>
    </w:p>
    <w:p w14:paraId="6671D61C" w14:textId="77777777" w:rsidR="007A61C1" w:rsidRDefault="00800C23" w:rsidP="007A61C1">
      <w:pPr>
        <w:rPr>
          <w:rFonts w:ascii="Verdana" w:hAnsi="Verdana"/>
          <w:b/>
          <w:sz w:val="24"/>
          <w:szCs w:val="24"/>
          <w:lang w:val="en-US"/>
        </w:rPr>
      </w:pPr>
      <w:r w:rsidRPr="00800C23">
        <w:rPr>
          <w:rFonts w:ascii="Verdana" w:hAnsi="Verdana"/>
          <w:b/>
          <w:sz w:val="24"/>
          <w:szCs w:val="24"/>
          <w:lang w:val="en-US"/>
        </w:rPr>
        <w:t>Keywords</w:t>
      </w:r>
      <w:r>
        <w:rPr>
          <w:rFonts w:ascii="Verdana" w:hAnsi="Verdana"/>
          <w:b/>
          <w:sz w:val="24"/>
          <w:szCs w:val="24"/>
          <w:lang w:val="en-US"/>
        </w:rPr>
        <w:t>.</w:t>
      </w:r>
    </w:p>
    <w:p w14:paraId="21AF89DA" w14:textId="46B1F53C" w:rsidR="00800C23" w:rsidRDefault="000A6476" w:rsidP="007A61C1">
      <w:pPr>
        <w:rPr>
          <w:rFonts w:ascii="Verdana" w:eastAsia="Times New Roman" w:hAnsi="Verdana" w:cs="Courier New"/>
          <w:color w:val="212121"/>
          <w:sz w:val="24"/>
          <w:szCs w:val="24"/>
          <w:lang w:val="en" w:eastAsia="es-CO"/>
        </w:rPr>
      </w:pPr>
      <w:r w:rsidRPr="000A6476">
        <w:rPr>
          <w:rFonts w:ascii="Verdana" w:eastAsia="Times New Roman" w:hAnsi="Verdana" w:cs="Courier New"/>
          <w:color w:val="212121"/>
          <w:sz w:val="24"/>
          <w:szCs w:val="24"/>
          <w:lang w:val="en" w:eastAsia="es-CO"/>
        </w:rPr>
        <w:t>B</w:t>
      </w:r>
      <w:r w:rsidRPr="000A6476">
        <w:rPr>
          <w:rFonts w:ascii="Verdana" w:eastAsia="Times New Roman" w:hAnsi="Verdana" w:cs="Courier New"/>
          <w:color w:val="212121"/>
          <w:sz w:val="24"/>
          <w:szCs w:val="24"/>
          <w:lang w:val="en" w:eastAsia="es-CO"/>
        </w:rPr>
        <w:t>romatological</w:t>
      </w:r>
      <w:r>
        <w:rPr>
          <w:rFonts w:ascii="Verdana" w:eastAsia="Times New Roman" w:hAnsi="Verdana" w:cs="Courier New"/>
          <w:color w:val="212121"/>
          <w:sz w:val="24"/>
          <w:szCs w:val="24"/>
          <w:lang w:val="en" w:eastAsia="es-CO"/>
        </w:rPr>
        <w:t>;</w:t>
      </w:r>
      <w:r w:rsidRPr="000A6476">
        <w:rPr>
          <w:rFonts w:ascii="Verdana" w:eastAsia="Times New Roman" w:hAnsi="Verdana" w:cs="Courier New"/>
          <w:color w:val="212121"/>
          <w:sz w:val="24"/>
          <w:szCs w:val="24"/>
          <w:lang w:val="en" w:eastAsia="es-CO"/>
        </w:rPr>
        <w:t xml:space="preserve"> carbohydrates</w:t>
      </w:r>
      <w:r>
        <w:rPr>
          <w:rFonts w:ascii="Verdana" w:eastAsia="Times New Roman" w:hAnsi="Verdana" w:cs="Courier New"/>
          <w:color w:val="212121"/>
          <w:sz w:val="24"/>
          <w:szCs w:val="24"/>
          <w:lang w:val="en" w:eastAsia="es-CO"/>
        </w:rPr>
        <w:t>;</w:t>
      </w:r>
      <w:r w:rsidRPr="000A6476">
        <w:rPr>
          <w:rFonts w:ascii="Verdana" w:eastAsia="Times New Roman" w:hAnsi="Verdana" w:cs="Courier New"/>
          <w:color w:val="212121"/>
          <w:sz w:val="24"/>
          <w:szCs w:val="24"/>
          <w:lang w:val="en" w:eastAsia="es-CO"/>
        </w:rPr>
        <w:t xml:space="preserve"> freeze-drying</w:t>
      </w:r>
      <w:r>
        <w:rPr>
          <w:rFonts w:ascii="Verdana" w:eastAsia="Times New Roman" w:hAnsi="Verdana" w:cs="Courier New"/>
          <w:color w:val="212121"/>
          <w:sz w:val="24"/>
          <w:szCs w:val="24"/>
          <w:lang w:val="en" w:eastAsia="es-CO"/>
        </w:rPr>
        <w:t>;</w:t>
      </w:r>
      <w:r w:rsidRPr="000A6476">
        <w:rPr>
          <w:rFonts w:ascii="Verdana" w:eastAsia="Times New Roman" w:hAnsi="Verdana" w:cs="Courier New"/>
          <w:color w:val="212121"/>
          <w:sz w:val="24"/>
          <w:szCs w:val="24"/>
          <w:lang w:val="en" w:eastAsia="es-CO"/>
        </w:rPr>
        <w:t xml:space="preserve"> macronutrients</w:t>
      </w:r>
    </w:p>
    <w:p w14:paraId="26966510" w14:textId="77777777" w:rsidR="000A6476" w:rsidRPr="00800C23" w:rsidRDefault="000A6476" w:rsidP="007A61C1">
      <w:pPr>
        <w:rPr>
          <w:rFonts w:ascii="Verdana" w:hAnsi="Verdana"/>
          <w:b/>
          <w:sz w:val="24"/>
          <w:szCs w:val="24"/>
          <w:lang w:val="en-US"/>
        </w:rPr>
      </w:pPr>
    </w:p>
    <w:p w14:paraId="664832BB" w14:textId="77777777" w:rsidR="00E71CFF" w:rsidRDefault="00E71CFF" w:rsidP="007A61C1">
      <w:pPr>
        <w:rPr>
          <w:rFonts w:ascii="Verdana" w:hAnsi="Verdana"/>
          <w:b/>
          <w:sz w:val="24"/>
          <w:szCs w:val="24"/>
          <w:lang w:val="en-US"/>
        </w:rPr>
      </w:pPr>
      <w:r w:rsidRPr="00AE5D6C">
        <w:rPr>
          <w:rFonts w:ascii="Verdana" w:hAnsi="Verdana"/>
          <w:b/>
          <w:sz w:val="24"/>
          <w:szCs w:val="24"/>
          <w:lang w:val="en-US"/>
        </w:rPr>
        <w:t xml:space="preserve">INTRODUCCIÓN. </w:t>
      </w:r>
    </w:p>
    <w:p w14:paraId="60D6AB2D" w14:textId="77777777" w:rsidR="008B69CD" w:rsidRPr="00AE5D6C" w:rsidRDefault="008B69CD" w:rsidP="007A61C1">
      <w:pPr>
        <w:rPr>
          <w:rFonts w:ascii="Verdana" w:hAnsi="Verdana"/>
          <w:b/>
          <w:sz w:val="24"/>
          <w:szCs w:val="24"/>
          <w:lang w:val="en-US"/>
        </w:rPr>
      </w:pPr>
    </w:p>
    <w:p w14:paraId="35B41548" w14:textId="77777777" w:rsidR="000A6476" w:rsidRPr="000A6476" w:rsidRDefault="000A6476" w:rsidP="000A6476">
      <w:pPr>
        <w:spacing w:after="0" w:line="360" w:lineRule="auto"/>
        <w:ind w:firstLine="720"/>
        <w:jc w:val="both"/>
        <w:rPr>
          <w:rFonts w:ascii="Verdana" w:eastAsia="Times New Roman" w:hAnsi="Verdana" w:cs="Arial"/>
          <w:sz w:val="24"/>
          <w:szCs w:val="24"/>
        </w:rPr>
      </w:pPr>
      <w:r w:rsidRPr="000A6476">
        <w:rPr>
          <w:rFonts w:ascii="Verdana" w:eastAsia="Times New Roman" w:hAnsi="Verdana" w:cs="Arial"/>
          <w:sz w:val="24"/>
          <w:szCs w:val="24"/>
        </w:rPr>
        <w:t>La palma de chontaduro (</w:t>
      </w:r>
      <w:proofErr w:type="spellStart"/>
      <w:r w:rsidRPr="000A6476">
        <w:rPr>
          <w:rFonts w:ascii="Verdana" w:eastAsia="Times New Roman" w:hAnsi="Verdana" w:cs="Arial"/>
          <w:i/>
          <w:iCs/>
          <w:sz w:val="24"/>
          <w:szCs w:val="24"/>
        </w:rPr>
        <w:t>Bactris</w:t>
      </w:r>
      <w:proofErr w:type="spellEnd"/>
      <w:r w:rsidRPr="000A6476">
        <w:rPr>
          <w:rFonts w:ascii="Verdana" w:eastAsia="Times New Roman" w:hAnsi="Verdana" w:cs="Arial"/>
          <w:i/>
          <w:iCs/>
          <w:sz w:val="24"/>
          <w:szCs w:val="24"/>
        </w:rPr>
        <w:t xml:space="preserve"> </w:t>
      </w:r>
      <w:proofErr w:type="spellStart"/>
      <w:r w:rsidRPr="000A6476">
        <w:rPr>
          <w:rFonts w:ascii="Verdana" w:eastAsia="Times New Roman" w:hAnsi="Verdana" w:cs="Arial"/>
          <w:i/>
          <w:iCs/>
          <w:sz w:val="24"/>
          <w:szCs w:val="24"/>
        </w:rPr>
        <w:t>gasipaes</w:t>
      </w:r>
      <w:proofErr w:type="spellEnd"/>
      <w:r w:rsidRPr="000A6476">
        <w:rPr>
          <w:rFonts w:ascii="Verdana" w:eastAsia="Times New Roman" w:hAnsi="Verdana" w:cs="Arial"/>
          <w:sz w:val="24"/>
          <w:szCs w:val="24"/>
        </w:rPr>
        <w:t xml:space="preserve">) es nativa del Amazonas y se ha cultivado desde la época precolombina. Su fruto, una drupa de color rojo, naranja o amarillo, presenta un exocarpio fibroso y un mesocarpio almidonado y aceitoso, por lo que concentra una cantidad importante de macro y micronutrientes de interés gastronómico y nutricional El tamaño y la forma del fruto varían entre las numerosas </w:t>
      </w:r>
      <w:r w:rsidRPr="000A6476">
        <w:rPr>
          <w:rFonts w:ascii="Verdana" w:eastAsia="Times New Roman" w:hAnsi="Verdana" w:cs="Arial"/>
          <w:sz w:val="24"/>
          <w:szCs w:val="24"/>
        </w:rPr>
        <w:lastRenderedPageBreak/>
        <w:t>variedades locales, ya que se cultiva en varios países del continente americano (Ramírez y Triana, 2020).</w:t>
      </w:r>
    </w:p>
    <w:p w14:paraId="58A139FB" w14:textId="77777777" w:rsidR="000A6476" w:rsidRPr="000A6476" w:rsidRDefault="000A6476" w:rsidP="000A6476">
      <w:pPr>
        <w:spacing w:after="0" w:line="360" w:lineRule="auto"/>
        <w:ind w:firstLine="720"/>
        <w:jc w:val="both"/>
        <w:rPr>
          <w:rFonts w:ascii="Verdana" w:eastAsia="Times New Roman" w:hAnsi="Verdana" w:cs="Arial"/>
          <w:sz w:val="24"/>
          <w:szCs w:val="24"/>
        </w:rPr>
      </w:pPr>
    </w:p>
    <w:p w14:paraId="3C3A2F52" w14:textId="66B54264" w:rsidR="000A6476" w:rsidRPr="000A6476" w:rsidRDefault="000A6476" w:rsidP="000A6476">
      <w:pPr>
        <w:spacing w:after="0" w:line="360" w:lineRule="auto"/>
        <w:ind w:firstLine="720"/>
        <w:jc w:val="both"/>
        <w:rPr>
          <w:rFonts w:ascii="Verdana" w:eastAsia="Times New Roman" w:hAnsi="Verdana" w:cs="Arial"/>
          <w:sz w:val="24"/>
          <w:szCs w:val="24"/>
        </w:rPr>
      </w:pPr>
      <w:r w:rsidRPr="000A6476">
        <w:rPr>
          <w:rFonts w:ascii="Verdana" w:eastAsia="Times New Roman" w:hAnsi="Verdana" w:cs="Arial"/>
          <w:sz w:val="24"/>
          <w:szCs w:val="24"/>
        </w:rPr>
        <w:t xml:space="preserve"> Tradicionalmente, la pulpa de chontaduro se cocina para consumirla directamente o se transforma en harina; que desde mediados del siglo XIX se utiliza en la preparación de tortas, galletas y panes, además, es un ingrediente clave en diversas bebidas fermentadas por su contenido de carbohidratos y azucares (</w:t>
      </w:r>
      <w:proofErr w:type="spellStart"/>
      <w:r w:rsidRPr="000A6476">
        <w:rPr>
          <w:rFonts w:ascii="Verdana" w:eastAsia="Times New Roman" w:hAnsi="Verdana" w:cs="Arial"/>
          <w:sz w:val="24"/>
          <w:szCs w:val="24"/>
        </w:rPr>
        <w:t>Quilligana</w:t>
      </w:r>
      <w:proofErr w:type="spellEnd"/>
      <w:r w:rsidRPr="000A6476">
        <w:rPr>
          <w:rFonts w:ascii="Verdana" w:eastAsia="Times New Roman" w:hAnsi="Verdana" w:cs="Arial"/>
          <w:sz w:val="24"/>
          <w:szCs w:val="24"/>
        </w:rPr>
        <w:t xml:space="preserve">, 2015.  Algunas investigaciones recientes señalan que las propiedades nutricionales del chontaduro lo han convertido en una materia prima potencial para la elaboración de alimentos funcionales. </w:t>
      </w:r>
      <w:proofErr w:type="spellStart"/>
      <w:r w:rsidRPr="000A6476">
        <w:rPr>
          <w:rFonts w:ascii="Verdana" w:eastAsia="Times New Roman" w:hAnsi="Verdana" w:cs="Arial"/>
          <w:sz w:val="24"/>
          <w:szCs w:val="24"/>
        </w:rPr>
        <w:t>Dussán</w:t>
      </w:r>
      <w:proofErr w:type="spellEnd"/>
      <w:r w:rsidRPr="000A6476">
        <w:rPr>
          <w:rFonts w:ascii="Verdana" w:eastAsia="Times New Roman" w:hAnsi="Verdana" w:cs="Arial"/>
          <w:sz w:val="24"/>
          <w:szCs w:val="24"/>
        </w:rPr>
        <w:t xml:space="preserve"> et al., (2019) analizaron el perfil de los aminoácidos en la harina del chontaduro, encontrando porcentajes significativos de treonina (0,47 g), leucina (0,41 g) y lisina (0,32 g) por cada 100 g de muestra evaluada. En otra investigación Martínez y Ordoñez (2016) determinaron la concentración de pigmentos carotenoides en harina de chontaduro, sus resultados mostraron una composición de β-caroteno de 3,86 ± 1,40 μg/g determinando este producto una importante fuente de precursor de vitamina A. Por su parte en el estudio de </w:t>
      </w:r>
      <w:r w:rsidRPr="000A6476">
        <w:rPr>
          <w:rFonts w:ascii="Verdana" w:eastAsia="Times New Roman" w:hAnsi="Verdana" w:cs="Arial"/>
          <w:sz w:val="24"/>
          <w:szCs w:val="24"/>
        </w:rPr>
        <w:t>Mar</w:t>
      </w:r>
      <w:r>
        <w:rPr>
          <w:rFonts w:ascii="Verdana" w:eastAsia="Times New Roman" w:hAnsi="Verdana" w:cs="Arial"/>
          <w:sz w:val="24"/>
          <w:szCs w:val="24"/>
        </w:rPr>
        <w:t>tí</w:t>
      </w:r>
      <w:r w:rsidRPr="000A6476">
        <w:rPr>
          <w:rFonts w:ascii="Verdana" w:eastAsia="Times New Roman" w:hAnsi="Verdana" w:cs="Arial"/>
          <w:sz w:val="24"/>
          <w:szCs w:val="24"/>
        </w:rPr>
        <w:t>nez</w:t>
      </w:r>
      <w:r w:rsidRPr="000A6476">
        <w:rPr>
          <w:rFonts w:ascii="Verdana" w:eastAsia="Times New Roman" w:hAnsi="Verdana" w:cs="Arial"/>
          <w:sz w:val="24"/>
          <w:szCs w:val="24"/>
        </w:rPr>
        <w:t xml:space="preserve"> et al., 2017 evidenciaron que el chontaduro, contiene un aporte significativo de macronutrientes incluidos los carbohidratos, grasas y proteínas, en conjunto con compuestos bioactivos que potencian su aplicación en la obtención de nuevos productos.</w:t>
      </w:r>
    </w:p>
    <w:p w14:paraId="1F362E2A" w14:textId="77777777" w:rsidR="000A6476" w:rsidRPr="000A6476" w:rsidRDefault="000A6476" w:rsidP="000A6476">
      <w:pPr>
        <w:spacing w:after="0" w:line="360" w:lineRule="auto"/>
        <w:ind w:firstLine="720"/>
        <w:jc w:val="both"/>
        <w:rPr>
          <w:rFonts w:ascii="Verdana" w:eastAsia="Times New Roman" w:hAnsi="Verdana" w:cs="Arial"/>
          <w:sz w:val="24"/>
          <w:szCs w:val="24"/>
        </w:rPr>
      </w:pPr>
    </w:p>
    <w:p w14:paraId="7C95BEC5" w14:textId="77777777" w:rsidR="000A6476" w:rsidRPr="000A6476" w:rsidRDefault="000A6476" w:rsidP="000A6476">
      <w:pPr>
        <w:spacing w:after="0" w:line="360" w:lineRule="auto"/>
        <w:ind w:firstLine="720"/>
        <w:jc w:val="both"/>
        <w:rPr>
          <w:rFonts w:ascii="Verdana" w:eastAsia="Times New Roman" w:hAnsi="Verdana" w:cs="Arial"/>
          <w:sz w:val="24"/>
          <w:szCs w:val="24"/>
        </w:rPr>
      </w:pPr>
      <w:r w:rsidRPr="000A6476">
        <w:rPr>
          <w:rFonts w:ascii="Verdana" w:eastAsia="Times New Roman" w:hAnsi="Verdana" w:cs="Arial"/>
          <w:sz w:val="24"/>
          <w:szCs w:val="24"/>
        </w:rPr>
        <w:t xml:space="preserve">Dada su composición nutricional e importancia como recurso genético local para la seguridad alimentaria, se busca contribuir en la investigación sobre las propiedades y el contenido de estos macronutrientes la pulpa de chontaduro liofilizada, ya que se requiere establecer métodos de conservación apropiados que permitan potenciar el uso del fruto en formulaciones de productos funcionales. La presente </w:t>
      </w:r>
      <w:r w:rsidRPr="000A6476">
        <w:rPr>
          <w:rFonts w:ascii="Verdana" w:eastAsia="Times New Roman" w:hAnsi="Verdana" w:cs="Arial"/>
          <w:sz w:val="24"/>
          <w:szCs w:val="24"/>
        </w:rPr>
        <w:lastRenderedPageBreak/>
        <w:t>investigación muestra los resultados del uso de la liofilización como proceso de conservación de los macronutrientes del fruto de chontaduro.</w:t>
      </w:r>
    </w:p>
    <w:p w14:paraId="756BAEF1" w14:textId="77777777" w:rsidR="00E71CFF" w:rsidRDefault="00E71CFF" w:rsidP="00E71CFF">
      <w:pPr>
        <w:jc w:val="both"/>
        <w:rPr>
          <w:rFonts w:ascii="Verdana" w:hAnsi="Verdana"/>
          <w:sz w:val="24"/>
          <w:szCs w:val="24"/>
        </w:rPr>
      </w:pPr>
    </w:p>
    <w:p w14:paraId="3F2346DE" w14:textId="77777777" w:rsidR="00E71CFF" w:rsidRDefault="00E71CFF" w:rsidP="007A61C1">
      <w:pPr>
        <w:rPr>
          <w:rFonts w:ascii="Verdana" w:hAnsi="Verdana"/>
          <w:b/>
          <w:sz w:val="24"/>
          <w:szCs w:val="24"/>
        </w:rPr>
      </w:pPr>
      <w:r w:rsidRPr="00E71CFF">
        <w:rPr>
          <w:rFonts w:ascii="Verdana" w:hAnsi="Verdana"/>
          <w:b/>
          <w:sz w:val="24"/>
          <w:szCs w:val="24"/>
        </w:rPr>
        <w:t>METODOLOGÍA.</w:t>
      </w:r>
    </w:p>
    <w:p w14:paraId="67C16CF7" w14:textId="77777777" w:rsidR="000A6476" w:rsidRDefault="000A6476" w:rsidP="007A61C1">
      <w:pPr>
        <w:rPr>
          <w:rFonts w:ascii="Verdana" w:hAnsi="Verdana"/>
          <w:b/>
          <w:sz w:val="24"/>
          <w:szCs w:val="24"/>
        </w:rPr>
      </w:pPr>
    </w:p>
    <w:p w14:paraId="5D59EFB5" w14:textId="77777777" w:rsidR="000A6476" w:rsidRDefault="000A6476" w:rsidP="000A6476">
      <w:pPr>
        <w:spacing w:after="0" w:line="360" w:lineRule="auto"/>
        <w:ind w:firstLine="720"/>
        <w:jc w:val="both"/>
        <w:rPr>
          <w:rFonts w:ascii="Verdana" w:eastAsia="Times New Roman" w:hAnsi="Verdana" w:cs="Arial"/>
          <w:sz w:val="24"/>
          <w:szCs w:val="24"/>
        </w:rPr>
      </w:pPr>
      <w:r w:rsidRPr="000A6476">
        <w:rPr>
          <w:rFonts w:ascii="Verdana" w:eastAsia="Times New Roman" w:hAnsi="Verdana" w:cs="Arial"/>
          <w:sz w:val="24"/>
          <w:szCs w:val="24"/>
        </w:rPr>
        <w:t>Los frutos de chontaduro (</w:t>
      </w:r>
      <w:proofErr w:type="spellStart"/>
      <w:r w:rsidRPr="000A6476">
        <w:rPr>
          <w:rFonts w:ascii="Verdana" w:eastAsia="Times New Roman" w:hAnsi="Verdana" w:cs="Arial"/>
          <w:i/>
          <w:iCs/>
          <w:sz w:val="24"/>
          <w:szCs w:val="24"/>
        </w:rPr>
        <w:t>Bactris</w:t>
      </w:r>
      <w:proofErr w:type="spellEnd"/>
      <w:r w:rsidRPr="000A6476">
        <w:rPr>
          <w:rFonts w:ascii="Verdana" w:eastAsia="Times New Roman" w:hAnsi="Verdana" w:cs="Arial"/>
          <w:i/>
          <w:iCs/>
          <w:sz w:val="24"/>
          <w:szCs w:val="24"/>
        </w:rPr>
        <w:t xml:space="preserve"> </w:t>
      </w:r>
      <w:proofErr w:type="spellStart"/>
      <w:r w:rsidRPr="000A6476">
        <w:rPr>
          <w:rFonts w:ascii="Verdana" w:eastAsia="Times New Roman" w:hAnsi="Verdana" w:cs="Arial"/>
          <w:i/>
          <w:iCs/>
          <w:sz w:val="24"/>
          <w:szCs w:val="24"/>
        </w:rPr>
        <w:t>gasipaes</w:t>
      </w:r>
      <w:proofErr w:type="spellEnd"/>
      <w:r w:rsidRPr="000A6476">
        <w:rPr>
          <w:rFonts w:ascii="Verdana" w:eastAsia="Times New Roman" w:hAnsi="Verdana" w:cs="Arial"/>
          <w:sz w:val="24"/>
          <w:szCs w:val="24"/>
        </w:rPr>
        <w:t xml:space="preserve">) fueron adquiridos en la plaza de mercado El Potrerillo (1°11'46" N – 77°16'14" W), que se encuentra ubicada en la comuna cinco de la ciudad de Pasto – Nariño, provenientes del municipio de Tumaco. Los análisis se llevaron al laboratorio de química de la Universidad Mariana, sede Alvernia (Pasto, Nariño), lugar donde se realizó el estudio experimental para la obtención y acondicionamiento de la materia prima. </w:t>
      </w:r>
    </w:p>
    <w:p w14:paraId="0AB0AEE6" w14:textId="77777777" w:rsidR="000A6476" w:rsidRPr="000A6476" w:rsidRDefault="000A6476" w:rsidP="000A6476">
      <w:pPr>
        <w:spacing w:after="0" w:line="360" w:lineRule="auto"/>
        <w:ind w:firstLine="720"/>
        <w:jc w:val="both"/>
        <w:rPr>
          <w:rFonts w:ascii="Verdana" w:eastAsia="Times New Roman" w:hAnsi="Verdana" w:cs="Arial"/>
          <w:sz w:val="24"/>
          <w:szCs w:val="24"/>
        </w:rPr>
      </w:pPr>
    </w:p>
    <w:p w14:paraId="6BE7DB48" w14:textId="3732612E" w:rsidR="000A6476" w:rsidRDefault="000A6476" w:rsidP="000A6476">
      <w:pPr>
        <w:spacing w:after="0" w:line="360" w:lineRule="auto"/>
        <w:ind w:firstLine="720"/>
        <w:jc w:val="both"/>
        <w:rPr>
          <w:rFonts w:ascii="Verdana" w:eastAsia="Times New Roman" w:hAnsi="Verdana" w:cs="Arial"/>
          <w:sz w:val="24"/>
          <w:szCs w:val="24"/>
        </w:rPr>
      </w:pPr>
      <w:r w:rsidRPr="000A6476">
        <w:rPr>
          <w:rFonts w:ascii="Verdana" w:eastAsia="Times New Roman" w:hAnsi="Verdana" w:cs="Arial"/>
          <w:sz w:val="24"/>
          <w:szCs w:val="24"/>
        </w:rPr>
        <w:t>La fruta se lavó y se desinfectó con solución acuosa de hipoclorito de sodio de 100 ppm por inmersión de 5 minutos y se secó con toalla absorbente. Se realizo la caracterización física de los frutos y posterior a esto, se separó un total de 100 g de pulpa para la liofilización. La pulpa de chontaduro sin epidermis y sin semilla fue cortada en rodajas de 3 a 5 mm y se congelaron a -45 °C, durante 48 horas (</w:t>
      </w:r>
      <w:proofErr w:type="spellStart"/>
      <w:r w:rsidRPr="000A6476">
        <w:rPr>
          <w:rFonts w:ascii="Verdana" w:eastAsia="Times New Roman" w:hAnsi="Verdana" w:cs="Arial"/>
          <w:sz w:val="24"/>
          <w:szCs w:val="24"/>
        </w:rPr>
        <w:t>Nadezha</w:t>
      </w:r>
      <w:proofErr w:type="spellEnd"/>
      <w:r w:rsidRPr="000A6476">
        <w:rPr>
          <w:rFonts w:ascii="Verdana" w:eastAsia="Times New Roman" w:hAnsi="Verdana" w:cs="Arial"/>
          <w:sz w:val="24"/>
          <w:szCs w:val="24"/>
        </w:rPr>
        <w:t xml:space="preserve"> et al., 2013). Luego, se introdujeron 100 g de pulpa de chontaduro divididos en las seis bandejas del liofilizador </w:t>
      </w:r>
      <w:proofErr w:type="spellStart"/>
      <w:r w:rsidRPr="000A6476">
        <w:rPr>
          <w:rFonts w:ascii="Verdana" w:eastAsia="Times New Roman" w:hAnsi="Verdana" w:cs="Arial"/>
          <w:sz w:val="24"/>
          <w:szCs w:val="24"/>
        </w:rPr>
        <w:t>Coolvacum</w:t>
      </w:r>
      <w:proofErr w:type="spellEnd"/>
      <w:r w:rsidRPr="000A6476">
        <w:rPr>
          <w:rFonts w:ascii="Verdana" w:eastAsia="Times New Roman" w:hAnsi="Verdana" w:cs="Arial"/>
          <w:sz w:val="24"/>
          <w:szCs w:val="24"/>
        </w:rPr>
        <w:t xml:space="preserve"> Ref. LM-LYOMICRON85. Las condiciones de operación del liofilizador fueron las siguientes: vacío: 0,054 mbar por 48 horas; temperatura del condensador: -75,4 </w:t>
      </w:r>
      <w:proofErr w:type="spellStart"/>
      <w:r w:rsidRPr="000A6476">
        <w:rPr>
          <w:rFonts w:ascii="Verdana" w:eastAsia="Times New Roman" w:hAnsi="Verdana" w:cs="Arial"/>
          <w:sz w:val="24"/>
          <w:szCs w:val="24"/>
        </w:rPr>
        <w:t>ºC</w:t>
      </w:r>
      <w:proofErr w:type="spellEnd"/>
      <w:r w:rsidRPr="000A6476">
        <w:rPr>
          <w:rFonts w:ascii="Verdana" w:eastAsia="Times New Roman" w:hAnsi="Verdana" w:cs="Arial"/>
          <w:sz w:val="24"/>
          <w:szCs w:val="24"/>
        </w:rPr>
        <w:t>; temperatura del producto: -0,7 °C.</w:t>
      </w:r>
    </w:p>
    <w:p w14:paraId="478A77F0" w14:textId="77777777" w:rsidR="000A6476" w:rsidRPr="000A6476" w:rsidRDefault="000A6476" w:rsidP="000A6476">
      <w:pPr>
        <w:spacing w:after="0" w:line="360" w:lineRule="auto"/>
        <w:ind w:firstLine="720"/>
        <w:jc w:val="both"/>
        <w:rPr>
          <w:rFonts w:ascii="Verdana" w:eastAsia="Times New Roman" w:hAnsi="Verdana" w:cs="Arial"/>
          <w:sz w:val="24"/>
          <w:szCs w:val="24"/>
        </w:rPr>
      </w:pPr>
    </w:p>
    <w:p w14:paraId="38D44E92" w14:textId="77777777" w:rsidR="000A6476" w:rsidRPr="000A6476" w:rsidRDefault="000A6476" w:rsidP="000A6476">
      <w:pPr>
        <w:spacing w:after="0" w:line="360" w:lineRule="auto"/>
        <w:ind w:firstLine="360"/>
        <w:jc w:val="both"/>
        <w:rPr>
          <w:rFonts w:ascii="Verdana" w:eastAsia="Times New Roman" w:hAnsi="Verdana" w:cs="Arial"/>
          <w:sz w:val="24"/>
          <w:szCs w:val="24"/>
        </w:rPr>
      </w:pPr>
      <w:r w:rsidRPr="000A6476">
        <w:rPr>
          <w:rFonts w:ascii="Verdana" w:eastAsia="Times New Roman" w:hAnsi="Verdana" w:cs="Arial"/>
          <w:sz w:val="24"/>
          <w:szCs w:val="24"/>
        </w:rPr>
        <w:t xml:space="preserve">Se realizo el análisis bromatológico de Humedad (%), Cenizas (%), Proteínas (%), Lípidos (%) y Carbohidratos totales (%) según la metodología AOAC y se determinó el contenido de fibra en un analizador de fibra </w:t>
      </w:r>
      <w:proofErr w:type="spellStart"/>
      <w:r w:rsidRPr="000A6476">
        <w:rPr>
          <w:rFonts w:ascii="Verdana" w:eastAsia="Times New Roman" w:hAnsi="Verdana" w:cs="Arial"/>
          <w:sz w:val="24"/>
          <w:szCs w:val="24"/>
        </w:rPr>
        <w:t>Hanon</w:t>
      </w:r>
      <w:proofErr w:type="spellEnd"/>
      <w:r w:rsidRPr="000A6476">
        <w:rPr>
          <w:rFonts w:ascii="Verdana" w:eastAsia="Times New Roman" w:hAnsi="Verdana" w:cs="Arial"/>
          <w:sz w:val="24"/>
          <w:szCs w:val="24"/>
        </w:rPr>
        <w:t>. Todas las muestras se realizaron por triplicado.</w:t>
      </w:r>
    </w:p>
    <w:p w14:paraId="76602D62" w14:textId="77777777" w:rsidR="00E71CFF" w:rsidRPr="00E71CFF" w:rsidRDefault="00E71CFF" w:rsidP="007A61C1">
      <w:pPr>
        <w:rPr>
          <w:rFonts w:ascii="Verdana" w:hAnsi="Verdana"/>
          <w:b/>
          <w:sz w:val="24"/>
          <w:szCs w:val="24"/>
        </w:rPr>
      </w:pPr>
      <w:r w:rsidRPr="00E71CFF">
        <w:rPr>
          <w:rFonts w:ascii="Verdana" w:hAnsi="Verdana"/>
          <w:b/>
          <w:sz w:val="24"/>
          <w:szCs w:val="24"/>
        </w:rPr>
        <w:lastRenderedPageBreak/>
        <w:t>RESULTADOS.</w:t>
      </w:r>
    </w:p>
    <w:p w14:paraId="00C0CBDC" w14:textId="77777777" w:rsidR="000A6476" w:rsidRDefault="000A6476" w:rsidP="000A6476">
      <w:pPr>
        <w:spacing w:after="0" w:line="360" w:lineRule="auto"/>
        <w:jc w:val="both"/>
        <w:rPr>
          <w:rFonts w:ascii="Verdana" w:hAnsi="Verdana" w:cs="Arial"/>
          <w:sz w:val="24"/>
          <w:szCs w:val="24"/>
        </w:rPr>
      </w:pPr>
    </w:p>
    <w:p w14:paraId="554925A1" w14:textId="51BAA7B6" w:rsidR="000A6476" w:rsidRPr="000A6476" w:rsidRDefault="000A6476" w:rsidP="000A6476">
      <w:pPr>
        <w:spacing w:after="0" w:line="360" w:lineRule="auto"/>
        <w:ind w:firstLine="708"/>
        <w:jc w:val="both"/>
        <w:rPr>
          <w:rFonts w:ascii="Verdana" w:hAnsi="Verdana" w:cs="Arial"/>
          <w:sz w:val="24"/>
          <w:szCs w:val="24"/>
        </w:rPr>
      </w:pPr>
      <w:r w:rsidRPr="000A6476">
        <w:rPr>
          <w:rFonts w:ascii="Verdana" w:hAnsi="Verdana" w:cs="Arial"/>
          <w:sz w:val="24"/>
          <w:szCs w:val="24"/>
        </w:rPr>
        <w:t xml:space="preserve">Los frutos de chontaduro seleccionados (Figura 1) presentaron color rojo a naranja brillante, con un grado de maduración fisiológico de 4, la pulpa es blanda y de textura suave, de acuerdo con la escala de color de madurez fisiológica reportada por Montealegre (2020). La forma ovoide característica con 6 cm de diámetro mayor y 4 cm de diámetro menor, y peso promedio de 45 g. </w:t>
      </w:r>
    </w:p>
    <w:p w14:paraId="72356315" w14:textId="77777777" w:rsidR="000A6476" w:rsidRPr="000A6476" w:rsidRDefault="000A6476" w:rsidP="000A6476">
      <w:pPr>
        <w:spacing w:after="0" w:line="360" w:lineRule="auto"/>
        <w:ind w:firstLine="357"/>
        <w:jc w:val="both"/>
        <w:rPr>
          <w:rFonts w:ascii="Verdana" w:hAnsi="Verdana" w:cs="Arial"/>
          <w:sz w:val="24"/>
          <w:szCs w:val="24"/>
        </w:rPr>
      </w:pPr>
    </w:p>
    <w:p w14:paraId="0527156B" w14:textId="77777777" w:rsidR="000A6476" w:rsidRPr="000A6476" w:rsidRDefault="000A6476" w:rsidP="000A6476">
      <w:pPr>
        <w:jc w:val="center"/>
        <w:rPr>
          <w:rFonts w:ascii="Verdana" w:hAnsi="Verdana" w:cs="Arial"/>
          <w:sz w:val="24"/>
          <w:szCs w:val="24"/>
        </w:rPr>
      </w:pPr>
      <w:r w:rsidRPr="000A6476">
        <w:rPr>
          <w:rFonts w:ascii="Verdana" w:hAnsi="Verdana"/>
          <w:noProof/>
        </w:rPr>
        <w:drawing>
          <wp:inline distT="0" distB="0" distL="0" distR="0" wp14:anchorId="4B4A35DA" wp14:editId="7900C25C">
            <wp:extent cx="1817312" cy="2220285"/>
            <wp:effectExtent l="0" t="0" r="0" b="889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pic:cNvPicPr>
                  </pic:nvPicPr>
                  <pic:blipFill rotWithShape="1">
                    <a:blip r:embed="rId11">
                      <a:extLst>
                        <a:ext uri="{28A0092B-C50C-407E-A947-70E740481C1C}">
                          <a14:useLocalDpi xmlns:a14="http://schemas.microsoft.com/office/drawing/2010/main" val="0"/>
                        </a:ext>
                      </a:extLst>
                    </a:blip>
                    <a:srcRect l="11411" t="20247" r="57030" b="28073"/>
                    <a:stretch>
                      <a:fillRect/>
                    </a:stretch>
                  </pic:blipFill>
                  <pic:spPr bwMode="auto">
                    <a:xfrm rot="10800000">
                      <a:off x="0" y="0"/>
                      <a:ext cx="1822183" cy="2226236"/>
                    </a:xfrm>
                    <a:prstGeom prst="rect">
                      <a:avLst/>
                    </a:prstGeom>
                    <a:noFill/>
                    <a:ln>
                      <a:noFill/>
                    </a:ln>
                    <a:extLst>
                      <a:ext uri="{53640926-AAD7-44D8-BBD7-CCE9431645EC}">
                        <a14:shadowObscured xmlns:a14="http://schemas.microsoft.com/office/drawing/2010/main"/>
                      </a:ext>
                    </a:extLst>
                  </pic:spPr>
                </pic:pic>
              </a:graphicData>
            </a:graphic>
          </wp:inline>
        </w:drawing>
      </w:r>
      <w:r w:rsidRPr="000A6476">
        <w:rPr>
          <w:rFonts w:ascii="Verdana" w:hAnsi="Verdana"/>
          <w:noProof/>
        </w:rPr>
        <w:drawing>
          <wp:inline distT="0" distB="0" distL="0" distR="0" wp14:anchorId="2D2D3F48" wp14:editId="3BE16A60">
            <wp:extent cx="2975729" cy="2222205"/>
            <wp:effectExtent l="0" t="0" r="0" b="6985"/>
            <wp:docPr id="18" name="Imagen 1" descr="D:\Chontaduro\IMG_20240403_152736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Chontaduro\IMG_20240403_152736857.jpg"/>
                    <pic:cNvPicPr>
                      <a:picLocks noChangeAspect="1"/>
                    </pic:cNvPicPr>
                  </pic:nvPicPr>
                  <pic:blipFill rotWithShape="1">
                    <a:blip r:embed="rId12" cstate="print">
                      <a:extLst>
                        <a:ext uri="{28A0092B-C50C-407E-A947-70E740481C1C}">
                          <a14:useLocalDpi xmlns:a14="http://schemas.microsoft.com/office/drawing/2010/main" val="0"/>
                        </a:ext>
                      </a:extLst>
                    </a:blip>
                    <a:srcRect l="9779" t="15596" r="11679" b="6629"/>
                    <a:stretch/>
                  </pic:blipFill>
                  <pic:spPr bwMode="auto">
                    <a:xfrm>
                      <a:off x="0" y="0"/>
                      <a:ext cx="2989259" cy="2232309"/>
                    </a:xfrm>
                    <a:prstGeom prst="rect">
                      <a:avLst/>
                    </a:prstGeom>
                    <a:noFill/>
                    <a:ln>
                      <a:noFill/>
                    </a:ln>
                    <a:extLst>
                      <a:ext uri="{53640926-AAD7-44D8-BBD7-CCE9431645EC}">
                        <a14:shadowObscured xmlns:a14="http://schemas.microsoft.com/office/drawing/2010/main"/>
                      </a:ext>
                    </a:extLst>
                  </pic:spPr>
                </pic:pic>
              </a:graphicData>
            </a:graphic>
          </wp:inline>
        </w:drawing>
      </w:r>
    </w:p>
    <w:p w14:paraId="476D55DB" w14:textId="77777777" w:rsidR="000A6476" w:rsidRDefault="000A6476" w:rsidP="000A6476">
      <w:pPr>
        <w:jc w:val="center"/>
        <w:rPr>
          <w:rFonts w:ascii="Verdana" w:hAnsi="Verdana" w:cs="Arial"/>
        </w:rPr>
      </w:pPr>
      <w:r w:rsidRPr="008B69CD">
        <w:rPr>
          <w:rFonts w:ascii="Verdana" w:hAnsi="Verdana" w:cs="Arial"/>
          <w:b/>
          <w:bCs/>
        </w:rPr>
        <w:t>Figura 1.</w:t>
      </w:r>
      <w:r w:rsidRPr="000A6476">
        <w:rPr>
          <w:rFonts w:ascii="Verdana" w:hAnsi="Verdana" w:cs="Arial"/>
        </w:rPr>
        <w:t xml:space="preserve"> Muestra representativa de los frutos y la pulpa de chontaduro seleccionados. Foto tomada por el autor.</w:t>
      </w:r>
    </w:p>
    <w:p w14:paraId="773693F2" w14:textId="77777777" w:rsidR="008B69CD" w:rsidRPr="000A6476" w:rsidRDefault="008B69CD" w:rsidP="000A6476">
      <w:pPr>
        <w:jc w:val="center"/>
        <w:rPr>
          <w:rFonts w:ascii="Verdana" w:hAnsi="Verdana" w:cs="Arial"/>
        </w:rPr>
      </w:pPr>
    </w:p>
    <w:p w14:paraId="48837DF0" w14:textId="77777777" w:rsidR="000A6476" w:rsidRPr="000A6476" w:rsidRDefault="000A6476" w:rsidP="000A6476">
      <w:pPr>
        <w:spacing w:after="0" w:line="360" w:lineRule="auto"/>
        <w:ind w:firstLine="720"/>
        <w:jc w:val="both"/>
        <w:rPr>
          <w:rFonts w:ascii="Verdana" w:eastAsia="Times New Roman" w:hAnsi="Verdana" w:cs="Arial"/>
          <w:sz w:val="24"/>
          <w:szCs w:val="24"/>
        </w:rPr>
      </w:pPr>
      <w:bookmarkStart w:id="0" w:name="_Hlk139473438"/>
      <w:r w:rsidRPr="000A6476">
        <w:rPr>
          <w:rFonts w:ascii="Verdana" w:hAnsi="Verdana" w:cs="Arial"/>
          <w:sz w:val="24"/>
          <w:szCs w:val="24"/>
        </w:rPr>
        <w:t>A partir de 100 g de pulpa sin procesar, se obtuvieron 46 g de harina liofilizada, lo que equivale a un rendimiento del 46,5%</w:t>
      </w:r>
      <w:bookmarkEnd w:id="0"/>
      <w:r w:rsidRPr="000A6476">
        <w:rPr>
          <w:rFonts w:ascii="Verdana" w:hAnsi="Verdana" w:cs="Arial"/>
          <w:sz w:val="24"/>
          <w:szCs w:val="24"/>
        </w:rPr>
        <w:t xml:space="preserve"> lo cual es significativo, para un contenido de humedad inicial del fruto del 45,16 %, </w:t>
      </w:r>
      <w:r w:rsidRPr="000A6476">
        <w:rPr>
          <w:rFonts w:ascii="Verdana" w:eastAsia="Times New Roman" w:hAnsi="Verdana" w:cs="Arial"/>
          <w:sz w:val="24"/>
          <w:szCs w:val="24"/>
        </w:rPr>
        <w:t>disminuyendo hasta el 4,28 %, esto señala un proceso efectivo de deshidratación que contribuye a una mejor conservación del alimento, al reducir la actividad de agua y facilitar su almacenamiento prolongado, preservando además sus nutrientes (Surco et al., 2017).</w:t>
      </w:r>
      <w:r w:rsidRPr="000A6476">
        <w:rPr>
          <w:rFonts w:ascii="Verdana" w:hAnsi="Verdana" w:cs="Arial"/>
          <w:sz w:val="24"/>
          <w:szCs w:val="24"/>
        </w:rPr>
        <w:t xml:space="preserve"> Los resultados del contenido de macronutrientes se presentan en la tabla 1.</w:t>
      </w:r>
    </w:p>
    <w:p w14:paraId="77832FAF" w14:textId="77777777" w:rsidR="000A6476" w:rsidRPr="000A6476" w:rsidRDefault="000A6476" w:rsidP="000A6476">
      <w:pPr>
        <w:spacing w:after="0" w:line="360" w:lineRule="auto"/>
        <w:jc w:val="both"/>
        <w:rPr>
          <w:rFonts w:ascii="Verdana" w:eastAsia="Times New Roman" w:hAnsi="Verdana" w:cs="Arial"/>
          <w:bCs/>
          <w:sz w:val="24"/>
          <w:szCs w:val="24"/>
        </w:rPr>
      </w:pPr>
    </w:p>
    <w:p w14:paraId="7EC9420F" w14:textId="77777777" w:rsidR="000A6476" w:rsidRPr="000A6476" w:rsidRDefault="000A6476" w:rsidP="000A6476">
      <w:pPr>
        <w:keepNext/>
        <w:spacing w:after="0" w:line="360" w:lineRule="auto"/>
        <w:jc w:val="both"/>
        <w:rPr>
          <w:rFonts w:ascii="Verdana" w:eastAsia="Times New Roman" w:hAnsi="Verdana" w:cs="Arial"/>
          <w:bCs/>
        </w:rPr>
      </w:pPr>
      <w:r w:rsidRPr="000A6476">
        <w:rPr>
          <w:rFonts w:ascii="Verdana" w:eastAsia="Times New Roman" w:hAnsi="Verdana" w:cs="Arial"/>
          <w:bCs/>
        </w:rPr>
        <w:lastRenderedPageBreak/>
        <w:t>Tabla 1.</w:t>
      </w:r>
      <w:r w:rsidRPr="000A6476">
        <w:rPr>
          <w:rFonts w:ascii="Verdana" w:eastAsia="Times New Roman" w:hAnsi="Verdana" w:cs="Arial"/>
          <w:b/>
        </w:rPr>
        <w:t xml:space="preserve"> </w:t>
      </w:r>
      <w:r w:rsidRPr="000A6476">
        <w:rPr>
          <w:rFonts w:ascii="Verdana" w:eastAsia="Times New Roman" w:hAnsi="Verdana" w:cs="Arial"/>
          <w:bCs/>
        </w:rPr>
        <w:t>Promedio de los macronutrientes de la pulpa de chontaduro (</w:t>
      </w:r>
      <w:proofErr w:type="spellStart"/>
      <w:r w:rsidRPr="000A6476">
        <w:rPr>
          <w:rFonts w:ascii="Verdana" w:eastAsia="Times New Roman" w:hAnsi="Verdana" w:cs="Arial"/>
          <w:bCs/>
          <w:i/>
        </w:rPr>
        <w:t>Bactris</w:t>
      </w:r>
      <w:proofErr w:type="spellEnd"/>
      <w:r w:rsidRPr="000A6476">
        <w:rPr>
          <w:rFonts w:ascii="Verdana" w:eastAsia="Times New Roman" w:hAnsi="Verdana" w:cs="Arial"/>
          <w:bCs/>
          <w:i/>
        </w:rPr>
        <w:t xml:space="preserve"> </w:t>
      </w:r>
      <w:proofErr w:type="spellStart"/>
      <w:r w:rsidRPr="000A6476">
        <w:rPr>
          <w:rFonts w:ascii="Verdana" w:eastAsia="Times New Roman" w:hAnsi="Verdana" w:cs="Arial"/>
          <w:bCs/>
          <w:i/>
        </w:rPr>
        <w:t>gasipaes</w:t>
      </w:r>
      <w:proofErr w:type="spellEnd"/>
      <w:r w:rsidRPr="000A6476">
        <w:rPr>
          <w:rFonts w:ascii="Verdana" w:eastAsia="Times New Roman" w:hAnsi="Verdana" w:cs="Arial"/>
          <w:bCs/>
        </w:rPr>
        <w:t>) crudo y liofilizado.</w:t>
      </w:r>
    </w:p>
    <w:tbl>
      <w:tblPr>
        <w:tblW w:w="5001" w:type="pct"/>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97"/>
        <w:gridCol w:w="2664"/>
        <w:gridCol w:w="3379"/>
      </w:tblGrid>
      <w:tr w:rsidR="000A6476" w:rsidRPr="000A6476" w14:paraId="7F5E2A49" w14:textId="77777777" w:rsidTr="004625ED">
        <w:trPr>
          <w:trHeight w:val="222"/>
        </w:trPr>
        <w:tc>
          <w:tcPr>
            <w:tcW w:w="1582" w:type="pct"/>
            <w:noWrap/>
            <w:vAlign w:val="center"/>
            <w:hideMark/>
          </w:tcPr>
          <w:p w14:paraId="09F83276" w14:textId="77777777" w:rsidR="000A6476" w:rsidRPr="000A6476" w:rsidRDefault="000A6476" w:rsidP="004625ED">
            <w:pPr>
              <w:pStyle w:val="Sinespaciado"/>
              <w:spacing w:line="360" w:lineRule="auto"/>
              <w:jc w:val="center"/>
              <w:rPr>
                <w:rFonts w:ascii="Verdana" w:hAnsi="Verdana" w:cs="Arial"/>
                <w:b/>
                <w:szCs w:val="24"/>
              </w:rPr>
            </w:pPr>
            <w:r w:rsidRPr="000A6476">
              <w:rPr>
                <w:rFonts w:ascii="Verdana" w:hAnsi="Verdana" w:cs="Arial"/>
                <w:b/>
                <w:szCs w:val="24"/>
              </w:rPr>
              <w:t>Macronutriente</w:t>
            </w:r>
          </w:p>
        </w:tc>
        <w:tc>
          <w:tcPr>
            <w:tcW w:w="1507" w:type="pct"/>
            <w:vAlign w:val="center"/>
            <w:hideMark/>
          </w:tcPr>
          <w:p w14:paraId="11B499D5" w14:textId="77777777" w:rsidR="000A6476" w:rsidRPr="000A6476" w:rsidRDefault="000A6476" w:rsidP="004625ED">
            <w:pPr>
              <w:pStyle w:val="Sinespaciado"/>
              <w:spacing w:line="360" w:lineRule="auto"/>
              <w:jc w:val="center"/>
              <w:rPr>
                <w:rFonts w:ascii="Verdana" w:hAnsi="Verdana" w:cs="Arial"/>
                <w:b/>
                <w:szCs w:val="24"/>
              </w:rPr>
            </w:pPr>
            <w:r w:rsidRPr="000A6476">
              <w:rPr>
                <w:rFonts w:ascii="Verdana" w:hAnsi="Verdana" w:cs="Arial"/>
                <w:b/>
                <w:szCs w:val="24"/>
              </w:rPr>
              <w:t>Pulpa de chontaduro Cruda</w:t>
            </w:r>
          </w:p>
        </w:tc>
        <w:tc>
          <w:tcPr>
            <w:tcW w:w="1911" w:type="pct"/>
            <w:vAlign w:val="center"/>
          </w:tcPr>
          <w:p w14:paraId="587E465C" w14:textId="77777777" w:rsidR="000A6476" w:rsidRPr="000A6476" w:rsidRDefault="000A6476" w:rsidP="004625ED">
            <w:pPr>
              <w:pStyle w:val="Sinespaciado"/>
              <w:spacing w:line="360" w:lineRule="auto"/>
              <w:jc w:val="center"/>
              <w:rPr>
                <w:rFonts w:ascii="Verdana" w:hAnsi="Verdana" w:cs="Arial"/>
                <w:b/>
                <w:szCs w:val="24"/>
              </w:rPr>
            </w:pPr>
            <w:r w:rsidRPr="000A6476">
              <w:rPr>
                <w:rFonts w:ascii="Verdana" w:hAnsi="Verdana" w:cs="Arial"/>
                <w:b/>
                <w:szCs w:val="24"/>
              </w:rPr>
              <w:t>Pulpa de chontaduro Liofilizado</w:t>
            </w:r>
          </w:p>
        </w:tc>
      </w:tr>
      <w:tr w:rsidR="000A6476" w:rsidRPr="000A6476" w14:paraId="2CCB58A5" w14:textId="77777777" w:rsidTr="004625ED">
        <w:trPr>
          <w:trHeight w:val="176"/>
        </w:trPr>
        <w:tc>
          <w:tcPr>
            <w:tcW w:w="1582" w:type="pct"/>
            <w:shd w:val="clear" w:color="000000" w:fill="FFFFFF"/>
            <w:noWrap/>
            <w:vAlign w:val="center"/>
          </w:tcPr>
          <w:p w14:paraId="5A891DD1" w14:textId="77777777" w:rsidR="000A6476" w:rsidRPr="000A6476" w:rsidRDefault="000A6476" w:rsidP="004625ED">
            <w:pPr>
              <w:pStyle w:val="Sinespaciado"/>
              <w:spacing w:line="360" w:lineRule="auto"/>
              <w:jc w:val="center"/>
              <w:rPr>
                <w:rFonts w:ascii="Verdana" w:hAnsi="Verdana" w:cs="Arial"/>
                <w:szCs w:val="24"/>
              </w:rPr>
            </w:pPr>
            <w:r w:rsidRPr="000A6476">
              <w:rPr>
                <w:rFonts w:ascii="Verdana" w:hAnsi="Verdana" w:cs="Arial"/>
                <w:szCs w:val="24"/>
              </w:rPr>
              <w:t>Proteínas (%)</w:t>
            </w:r>
          </w:p>
        </w:tc>
        <w:tc>
          <w:tcPr>
            <w:tcW w:w="1507" w:type="pct"/>
            <w:shd w:val="clear" w:color="000000" w:fill="FFFFFF"/>
            <w:noWrap/>
            <w:vAlign w:val="center"/>
          </w:tcPr>
          <w:p w14:paraId="5949B8F6" w14:textId="77777777" w:rsidR="000A6476" w:rsidRPr="000A6476" w:rsidRDefault="000A6476" w:rsidP="004625ED">
            <w:pPr>
              <w:pStyle w:val="Sinespaciado"/>
              <w:spacing w:line="360" w:lineRule="auto"/>
              <w:jc w:val="center"/>
              <w:rPr>
                <w:rFonts w:ascii="Verdana" w:hAnsi="Verdana" w:cs="Arial"/>
                <w:szCs w:val="24"/>
              </w:rPr>
            </w:pPr>
            <w:r w:rsidRPr="000A6476">
              <w:rPr>
                <w:rFonts w:ascii="Verdana" w:hAnsi="Verdana" w:cs="Arial"/>
                <w:szCs w:val="24"/>
              </w:rPr>
              <w:t>3,73 ± 0,01</w:t>
            </w:r>
          </w:p>
        </w:tc>
        <w:tc>
          <w:tcPr>
            <w:tcW w:w="1911" w:type="pct"/>
            <w:shd w:val="clear" w:color="000000" w:fill="FFFFFF"/>
            <w:vAlign w:val="center"/>
          </w:tcPr>
          <w:p w14:paraId="7C498DA1" w14:textId="77777777" w:rsidR="000A6476" w:rsidRPr="000A6476" w:rsidRDefault="000A6476" w:rsidP="004625ED">
            <w:pPr>
              <w:pStyle w:val="Sinespaciado"/>
              <w:spacing w:line="360" w:lineRule="auto"/>
              <w:jc w:val="center"/>
              <w:rPr>
                <w:rFonts w:ascii="Verdana" w:hAnsi="Verdana" w:cs="Arial"/>
                <w:szCs w:val="24"/>
              </w:rPr>
            </w:pPr>
            <w:r w:rsidRPr="000A6476">
              <w:rPr>
                <w:rFonts w:ascii="Verdana" w:hAnsi="Verdana" w:cs="Arial"/>
                <w:szCs w:val="24"/>
              </w:rPr>
              <w:t>3,65 ± 0,01</w:t>
            </w:r>
          </w:p>
        </w:tc>
      </w:tr>
      <w:tr w:rsidR="000A6476" w:rsidRPr="000A6476" w14:paraId="508F4850" w14:textId="77777777" w:rsidTr="004625ED">
        <w:trPr>
          <w:trHeight w:val="176"/>
        </w:trPr>
        <w:tc>
          <w:tcPr>
            <w:tcW w:w="1582" w:type="pct"/>
            <w:shd w:val="clear" w:color="000000" w:fill="FFFFFF"/>
            <w:noWrap/>
            <w:vAlign w:val="center"/>
          </w:tcPr>
          <w:p w14:paraId="10146EDD" w14:textId="77777777" w:rsidR="000A6476" w:rsidRPr="000A6476" w:rsidRDefault="000A6476" w:rsidP="004625ED">
            <w:pPr>
              <w:pStyle w:val="Sinespaciado"/>
              <w:spacing w:line="360" w:lineRule="auto"/>
              <w:jc w:val="center"/>
              <w:rPr>
                <w:rFonts w:ascii="Verdana" w:hAnsi="Verdana" w:cs="Arial"/>
                <w:szCs w:val="24"/>
              </w:rPr>
            </w:pPr>
            <w:r w:rsidRPr="000A6476">
              <w:rPr>
                <w:rFonts w:ascii="Verdana" w:hAnsi="Verdana" w:cs="Arial"/>
                <w:szCs w:val="24"/>
              </w:rPr>
              <w:t>Lípidos (%)</w:t>
            </w:r>
          </w:p>
        </w:tc>
        <w:tc>
          <w:tcPr>
            <w:tcW w:w="1507" w:type="pct"/>
            <w:shd w:val="clear" w:color="000000" w:fill="FFFFFF"/>
            <w:noWrap/>
            <w:vAlign w:val="center"/>
          </w:tcPr>
          <w:p w14:paraId="7AEDBB3F" w14:textId="77777777" w:rsidR="000A6476" w:rsidRPr="000A6476" w:rsidRDefault="000A6476" w:rsidP="004625ED">
            <w:pPr>
              <w:pStyle w:val="Sinespaciado"/>
              <w:spacing w:line="360" w:lineRule="auto"/>
              <w:jc w:val="center"/>
              <w:rPr>
                <w:rFonts w:ascii="Verdana" w:hAnsi="Verdana" w:cs="Arial"/>
                <w:szCs w:val="24"/>
              </w:rPr>
            </w:pPr>
            <w:r w:rsidRPr="000A6476">
              <w:rPr>
                <w:rFonts w:ascii="Verdana" w:hAnsi="Verdana" w:cs="Arial"/>
                <w:szCs w:val="24"/>
              </w:rPr>
              <w:t>7,18 ± 0,03</w:t>
            </w:r>
          </w:p>
        </w:tc>
        <w:tc>
          <w:tcPr>
            <w:tcW w:w="1911" w:type="pct"/>
            <w:shd w:val="clear" w:color="000000" w:fill="FFFFFF"/>
            <w:vAlign w:val="center"/>
          </w:tcPr>
          <w:p w14:paraId="0D354B1D" w14:textId="77777777" w:rsidR="000A6476" w:rsidRPr="000A6476" w:rsidRDefault="000A6476" w:rsidP="004625ED">
            <w:pPr>
              <w:pStyle w:val="Sinespaciado"/>
              <w:spacing w:line="360" w:lineRule="auto"/>
              <w:jc w:val="center"/>
              <w:rPr>
                <w:rFonts w:ascii="Verdana" w:hAnsi="Verdana" w:cs="Arial"/>
                <w:szCs w:val="24"/>
              </w:rPr>
            </w:pPr>
            <w:r w:rsidRPr="000A6476">
              <w:rPr>
                <w:rFonts w:ascii="Verdana" w:hAnsi="Verdana" w:cs="Arial"/>
                <w:szCs w:val="24"/>
              </w:rPr>
              <w:t>7,13 ± 0,02</w:t>
            </w:r>
          </w:p>
        </w:tc>
      </w:tr>
      <w:tr w:rsidR="000A6476" w:rsidRPr="000A6476" w14:paraId="47C077DD" w14:textId="77777777" w:rsidTr="004625ED">
        <w:trPr>
          <w:trHeight w:val="176"/>
        </w:trPr>
        <w:tc>
          <w:tcPr>
            <w:tcW w:w="1582" w:type="pct"/>
            <w:shd w:val="clear" w:color="000000" w:fill="FFFFFF"/>
            <w:noWrap/>
            <w:vAlign w:val="center"/>
          </w:tcPr>
          <w:p w14:paraId="23D6086B" w14:textId="77777777" w:rsidR="000A6476" w:rsidRPr="000A6476" w:rsidRDefault="000A6476" w:rsidP="004625ED">
            <w:pPr>
              <w:pStyle w:val="Sinespaciado"/>
              <w:spacing w:line="360" w:lineRule="auto"/>
              <w:jc w:val="center"/>
              <w:rPr>
                <w:rFonts w:ascii="Verdana" w:hAnsi="Verdana" w:cs="Arial"/>
                <w:szCs w:val="24"/>
              </w:rPr>
            </w:pPr>
            <w:r w:rsidRPr="000A6476">
              <w:rPr>
                <w:rFonts w:ascii="Verdana" w:hAnsi="Verdana" w:cs="Arial"/>
                <w:szCs w:val="24"/>
              </w:rPr>
              <w:t>Carbohidratos totales (%)</w:t>
            </w:r>
          </w:p>
        </w:tc>
        <w:tc>
          <w:tcPr>
            <w:tcW w:w="1507" w:type="pct"/>
            <w:shd w:val="clear" w:color="000000" w:fill="FFFFFF"/>
            <w:noWrap/>
            <w:vAlign w:val="center"/>
          </w:tcPr>
          <w:p w14:paraId="650DC52A" w14:textId="77777777" w:rsidR="000A6476" w:rsidRPr="000A6476" w:rsidRDefault="000A6476" w:rsidP="004625ED">
            <w:pPr>
              <w:pStyle w:val="Sinespaciado"/>
              <w:spacing w:line="360" w:lineRule="auto"/>
              <w:jc w:val="center"/>
              <w:rPr>
                <w:rFonts w:ascii="Verdana" w:hAnsi="Verdana" w:cs="Arial"/>
                <w:szCs w:val="24"/>
              </w:rPr>
            </w:pPr>
            <w:r w:rsidRPr="000A6476">
              <w:rPr>
                <w:rFonts w:ascii="Verdana" w:hAnsi="Verdana" w:cs="Arial"/>
                <w:szCs w:val="24"/>
              </w:rPr>
              <w:t>42,25 ± 0,03</w:t>
            </w:r>
          </w:p>
        </w:tc>
        <w:tc>
          <w:tcPr>
            <w:tcW w:w="1911" w:type="pct"/>
            <w:shd w:val="clear" w:color="000000" w:fill="FFFFFF"/>
            <w:vAlign w:val="center"/>
          </w:tcPr>
          <w:p w14:paraId="5C51C35C" w14:textId="77777777" w:rsidR="000A6476" w:rsidRPr="000A6476" w:rsidRDefault="000A6476" w:rsidP="004625ED">
            <w:pPr>
              <w:pStyle w:val="Sinespaciado"/>
              <w:spacing w:line="360" w:lineRule="auto"/>
              <w:jc w:val="center"/>
              <w:rPr>
                <w:rFonts w:ascii="Verdana" w:hAnsi="Verdana" w:cs="Arial"/>
                <w:szCs w:val="24"/>
              </w:rPr>
            </w:pPr>
            <w:r w:rsidRPr="000A6476">
              <w:rPr>
                <w:rFonts w:ascii="Verdana" w:hAnsi="Verdana" w:cs="Arial"/>
                <w:szCs w:val="24"/>
              </w:rPr>
              <w:t>83,33 ± 0,04</w:t>
            </w:r>
          </w:p>
        </w:tc>
      </w:tr>
      <w:tr w:rsidR="000A6476" w:rsidRPr="000A6476" w14:paraId="036E2898" w14:textId="77777777" w:rsidTr="004625ED">
        <w:trPr>
          <w:trHeight w:val="176"/>
        </w:trPr>
        <w:tc>
          <w:tcPr>
            <w:tcW w:w="1582" w:type="pct"/>
            <w:shd w:val="clear" w:color="000000" w:fill="FFFFFF"/>
            <w:noWrap/>
            <w:vAlign w:val="center"/>
          </w:tcPr>
          <w:p w14:paraId="3DC33227" w14:textId="77777777" w:rsidR="000A6476" w:rsidRPr="000A6476" w:rsidRDefault="000A6476" w:rsidP="004625ED">
            <w:pPr>
              <w:pStyle w:val="Sinespaciado"/>
              <w:spacing w:line="360" w:lineRule="auto"/>
              <w:jc w:val="center"/>
              <w:rPr>
                <w:rFonts w:ascii="Verdana" w:hAnsi="Verdana" w:cs="Arial"/>
                <w:szCs w:val="24"/>
              </w:rPr>
            </w:pPr>
            <w:r w:rsidRPr="000A6476">
              <w:rPr>
                <w:rFonts w:ascii="Verdana" w:hAnsi="Verdana" w:cs="Arial"/>
                <w:szCs w:val="24"/>
              </w:rPr>
              <w:t>Cenizas (%)</w:t>
            </w:r>
          </w:p>
        </w:tc>
        <w:tc>
          <w:tcPr>
            <w:tcW w:w="1507" w:type="pct"/>
            <w:shd w:val="clear" w:color="000000" w:fill="FFFFFF"/>
            <w:noWrap/>
            <w:vAlign w:val="center"/>
          </w:tcPr>
          <w:p w14:paraId="0467C5FB" w14:textId="77777777" w:rsidR="000A6476" w:rsidRPr="000A6476" w:rsidRDefault="000A6476" w:rsidP="004625ED">
            <w:pPr>
              <w:pStyle w:val="Sinespaciado"/>
              <w:spacing w:line="360" w:lineRule="auto"/>
              <w:jc w:val="center"/>
              <w:rPr>
                <w:rFonts w:ascii="Verdana" w:hAnsi="Verdana" w:cs="Arial"/>
                <w:szCs w:val="24"/>
              </w:rPr>
            </w:pPr>
            <w:r w:rsidRPr="000A6476">
              <w:rPr>
                <w:rFonts w:ascii="Verdana" w:hAnsi="Verdana" w:cs="Arial"/>
                <w:szCs w:val="24"/>
              </w:rPr>
              <w:t>1,68 ± 0,01</w:t>
            </w:r>
          </w:p>
        </w:tc>
        <w:tc>
          <w:tcPr>
            <w:tcW w:w="1911" w:type="pct"/>
            <w:shd w:val="clear" w:color="000000" w:fill="FFFFFF"/>
            <w:vAlign w:val="center"/>
          </w:tcPr>
          <w:p w14:paraId="1C22F06C" w14:textId="77777777" w:rsidR="000A6476" w:rsidRPr="000A6476" w:rsidRDefault="000A6476" w:rsidP="004625ED">
            <w:pPr>
              <w:pStyle w:val="Sinespaciado"/>
              <w:spacing w:line="360" w:lineRule="auto"/>
              <w:jc w:val="center"/>
              <w:rPr>
                <w:rFonts w:ascii="Verdana" w:hAnsi="Verdana" w:cs="Arial"/>
                <w:szCs w:val="24"/>
              </w:rPr>
            </w:pPr>
            <w:r w:rsidRPr="000A6476">
              <w:rPr>
                <w:rFonts w:ascii="Verdana" w:hAnsi="Verdana" w:cs="Arial"/>
                <w:szCs w:val="24"/>
              </w:rPr>
              <w:t>1,61 ± 0,01</w:t>
            </w:r>
          </w:p>
        </w:tc>
      </w:tr>
    </w:tbl>
    <w:p w14:paraId="3417FC07" w14:textId="77777777" w:rsidR="000A6476" w:rsidRPr="000A6476" w:rsidRDefault="000A6476" w:rsidP="000A6476">
      <w:pPr>
        <w:spacing w:after="0" w:line="360" w:lineRule="auto"/>
        <w:ind w:firstLine="284"/>
        <w:jc w:val="both"/>
        <w:rPr>
          <w:rFonts w:ascii="Verdana" w:eastAsia="Times New Roman" w:hAnsi="Verdana" w:cs="Arial"/>
          <w:sz w:val="24"/>
          <w:szCs w:val="24"/>
        </w:rPr>
      </w:pPr>
    </w:p>
    <w:p w14:paraId="172C63D9" w14:textId="77777777" w:rsidR="000A6476" w:rsidRPr="000A6476" w:rsidRDefault="000A6476" w:rsidP="000A6476">
      <w:pPr>
        <w:spacing w:after="0" w:line="360" w:lineRule="auto"/>
        <w:ind w:firstLine="720"/>
        <w:jc w:val="both"/>
        <w:rPr>
          <w:rFonts w:ascii="Verdana" w:eastAsia="Times New Roman" w:hAnsi="Verdana" w:cs="Arial"/>
          <w:sz w:val="24"/>
          <w:szCs w:val="24"/>
        </w:rPr>
      </w:pPr>
    </w:p>
    <w:p w14:paraId="1CFF445D" w14:textId="77777777" w:rsidR="000A6476" w:rsidRPr="000A6476" w:rsidRDefault="000A6476" w:rsidP="000A6476">
      <w:pPr>
        <w:spacing w:after="0" w:line="360" w:lineRule="auto"/>
        <w:ind w:firstLine="720"/>
        <w:jc w:val="both"/>
        <w:rPr>
          <w:rFonts w:ascii="Verdana" w:eastAsia="Times New Roman" w:hAnsi="Verdana" w:cs="Arial"/>
          <w:sz w:val="24"/>
          <w:szCs w:val="24"/>
        </w:rPr>
      </w:pPr>
      <w:r w:rsidRPr="000A6476">
        <w:rPr>
          <w:rFonts w:ascii="Verdana" w:eastAsia="Times New Roman" w:hAnsi="Verdana" w:cs="Arial"/>
          <w:sz w:val="24"/>
          <w:szCs w:val="24"/>
        </w:rPr>
        <w:t xml:space="preserve">Al comparar los resultados obtenidos de los macronutrientes evaluados con los resultados reportados por Daza et al., (2015) con métodos similares, se evidencia que las concentraciones halladas se encuentran dentro de los rangos previamente documentados. Esta concordancia sugiere que la composición nutricional determinada en este estudio reflejó de manera precisa las características propias de esta especie, tal como han sido descritas en investigaciones anteriores. </w:t>
      </w:r>
    </w:p>
    <w:p w14:paraId="07EE7709" w14:textId="77777777" w:rsidR="000A6476" w:rsidRPr="000A6476" w:rsidRDefault="000A6476" w:rsidP="000A6476">
      <w:pPr>
        <w:spacing w:after="0" w:line="360" w:lineRule="auto"/>
        <w:ind w:firstLine="720"/>
        <w:jc w:val="both"/>
        <w:rPr>
          <w:rFonts w:ascii="Verdana" w:eastAsia="Times New Roman" w:hAnsi="Verdana" w:cs="Arial"/>
          <w:sz w:val="24"/>
          <w:szCs w:val="24"/>
        </w:rPr>
      </w:pPr>
    </w:p>
    <w:p w14:paraId="6259402D" w14:textId="77777777" w:rsidR="000A6476" w:rsidRPr="000A6476" w:rsidRDefault="000A6476" w:rsidP="000A6476">
      <w:pPr>
        <w:spacing w:after="0" w:line="360" w:lineRule="auto"/>
        <w:ind w:firstLine="720"/>
        <w:jc w:val="both"/>
        <w:rPr>
          <w:rFonts w:ascii="Verdana" w:eastAsia="Times New Roman" w:hAnsi="Verdana" w:cs="Arial"/>
          <w:sz w:val="24"/>
          <w:szCs w:val="24"/>
        </w:rPr>
      </w:pPr>
      <w:r w:rsidRPr="000A6476">
        <w:rPr>
          <w:rFonts w:ascii="Verdana" w:eastAsia="Times New Roman" w:hAnsi="Verdana" w:cs="Arial"/>
          <w:sz w:val="24"/>
          <w:szCs w:val="24"/>
        </w:rPr>
        <w:t>De acuerdo con los datos de la tabla se observó que los contenidos iniciales de proteínas (3,73 %) y lípidos (7,18 %) en la pulpa cruda se conservaron de manera íntegra tras el proceso de liofilización, lo cual indica que fue posible mantener el aporte nutricional de lípidos y aminoácidos sin generar alteraciones en el alimento liofilizado (</w:t>
      </w:r>
      <w:proofErr w:type="spellStart"/>
      <w:r w:rsidRPr="000A6476">
        <w:rPr>
          <w:rFonts w:ascii="Verdana" w:eastAsia="Times New Roman" w:hAnsi="Verdana" w:cs="Arial"/>
          <w:sz w:val="24"/>
          <w:szCs w:val="24"/>
        </w:rPr>
        <w:t>Nadezha</w:t>
      </w:r>
      <w:proofErr w:type="spellEnd"/>
      <w:r w:rsidRPr="000A6476">
        <w:rPr>
          <w:rFonts w:ascii="Verdana" w:eastAsia="Times New Roman" w:hAnsi="Verdana" w:cs="Arial"/>
          <w:sz w:val="24"/>
          <w:szCs w:val="24"/>
        </w:rPr>
        <w:t xml:space="preserve"> et al., 2013). Estos resultados además difieren del rango de variación reportado por Prado et al., 2022 principalmente por el método de secado empleado ya que otros procesos termo mecánicos tienden a degradar algunos nutrientes sensibles al calor, reduciendo así su concentración final en el producto.</w:t>
      </w:r>
    </w:p>
    <w:p w14:paraId="14FFE920" w14:textId="77777777" w:rsidR="000A6476" w:rsidRPr="000A6476" w:rsidRDefault="000A6476" w:rsidP="000A6476">
      <w:pPr>
        <w:spacing w:after="0" w:line="360" w:lineRule="auto"/>
        <w:ind w:firstLine="284"/>
        <w:jc w:val="both"/>
        <w:rPr>
          <w:rFonts w:ascii="Verdana" w:eastAsia="Times New Roman" w:hAnsi="Verdana" w:cs="Arial"/>
          <w:sz w:val="24"/>
          <w:szCs w:val="24"/>
        </w:rPr>
      </w:pPr>
    </w:p>
    <w:p w14:paraId="389F1DE2" w14:textId="32B44F0D" w:rsidR="000A6476" w:rsidRPr="000A6476" w:rsidRDefault="000A6476" w:rsidP="008B69CD">
      <w:pPr>
        <w:spacing w:after="0" w:line="360" w:lineRule="auto"/>
        <w:ind w:firstLine="708"/>
        <w:jc w:val="both"/>
        <w:rPr>
          <w:rFonts w:ascii="Verdana" w:eastAsia="Times New Roman" w:hAnsi="Verdana" w:cs="Arial"/>
          <w:sz w:val="24"/>
          <w:szCs w:val="24"/>
        </w:rPr>
      </w:pPr>
      <w:r w:rsidRPr="000A6476">
        <w:rPr>
          <w:rFonts w:ascii="Verdana" w:eastAsia="Times New Roman" w:hAnsi="Verdana" w:cs="Arial"/>
          <w:sz w:val="24"/>
          <w:szCs w:val="24"/>
        </w:rPr>
        <w:lastRenderedPageBreak/>
        <w:t xml:space="preserve">En relación con el contenido total de carbohidratos, se observa un ligero aumento al pasar de pulpa cruda a liofilización, este efecto de acuerdo con </w:t>
      </w:r>
      <w:proofErr w:type="spellStart"/>
      <w:r w:rsidRPr="000A6476">
        <w:rPr>
          <w:rFonts w:ascii="Verdana" w:eastAsia="Times New Roman" w:hAnsi="Verdana" w:cs="Arial"/>
          <w:sz w:val="24"/>
          <w:szCs w:val="24"/>
        </w:rPr>
        <w:t>Nadezha</w:t>
      </w:r>
      <w:proofErr w:type="spellEnd"/>
      <w:r w:rsidRPr="000A6476">
        <w:rPr>
          <w:rFonts w:ascii="Verdana" w:eastAsia="Times New Roman" w:hAnsi="Verdana" w:cs="Arial"/>
          <w:sz w:val="24"/>
          <w:szCs w:val="24"/>
        </w:rPr>
        <w:t xml:space="preserve"> et al., 2013 se debe a </w:t>
      </w:r>
      <w:r w:rsidR="008B69CD" w:rsidRPr="000A6476">
        <w:rPr>
          <w:rFonts w:ascii="Verdana" w:eastAsia="Times New Roman" w:hAnsi="Verdana" w:cs="Arial"/>
          <w:sz w:val="24"/>
          <w:szCs w:val="24"/>
        </w:rPr>
        <w:t>que,</w:t>
      </w:r>
      <w:r w:rsidRPr="000A6476">
        <w:rPr>
          <w:rFonts w:ascii="Verdana" w:eastAsia="Times New Roman" w:hAnsi="Verdana" w:cs="Arial"/>
          <w:sz w:val="24"/>
          <w:szCs w:val="24"/>
        </w:rPr>
        <w:t xml:space="preserve"> durante el proceso de deshidratación del fruto, muchos monosacáridos, disacáridos y polisacáridos (fibra) se concentran en la pulpa, siendo el resultado de la relación entre el contenido de materia seca del fruto con el almidón. Esta diferencia es fundamental, ya que la liofilización no solo afecta la cantidad de agua y carbohidratos, sino que también modifica la textura y el sabor del producto (Surco et al., 2017).</w:t>
      </w:r>
    </w:p>
    <w:p w14:paraId="019D9899" w14:textId="77777777" w:rsidR="000A6476" w:rsidRDefault="000A6476" w:rsidP="007A61C1">
      <w:pPr>
        <w:rPr>
          <w:rFonts w:ascii="Verdana" w:hAnsi="Verdana"/>
          <w:sz w:val="24"/>
          <w:szCs w:val="24"/>
        </w:rPr>
      </w:pPr>
    </w:p>
    <w:p w14:paraId="700D2E6E" w14:textId="5C825EAF" w:rsidR="00E71CFF" w:rsidRPr="00E71CFF" w:rsidRDefault="00E71CFF" w:rsidP="007A61C1">
      <w:pPr>
        <w:rPr>
          <w:rFonts w:ascii="Verdana" w:hAnsi="Verdana"/>
          <w:b/>
          <w:sz w:val="24"/>
          <w:szCs w:val="24"/>
        </w:rPr>
      </w:pPr>
      <w:r w:rsidRPr="00E71CFF">
        <w:rPr>
          <w:rFonts w:ascii="Verdana" w:hAnsi="Verdana"/>
          <w:b/>
          <w:sz w:val="24"/>
          <w:szCs w:val="24"/>
        </w:rPr>
        <w:t>CONCLUSION</w:t>
      </w:r>
      <w:r w:rsidR="008B69CD">
        <w:rPr>
          <w:rFonts w:ascii="Verdana" w:hAnsi="Verdana"/>
          <w:b/>
          <w:sz w:val="24"/>
          <w:szCs w:val="24"/>
        </w:rPr>
        <w:t>.</w:t>
      </w:r>
    </w:p>
    <w:p w14:paraId="44BB2C9E" w14:textId="10774A33" w:rsidR="00E71CFF" w:rsidRPr="008B69CD" w:rsidRDefault="00E71CFF" w:rsidP="007A61C1">
      <w:pPr>
        <w:rPr>
          <w:rFonts w:ascii="Verdana" w:hAnsi="Verdana"/>
          <w:sz w:val="24"/>
          <w:szCs w:val="24"/>
        </w:rPr>
      </w:pPr>
    </w:p>
    <w:p w14:paraId="40EBF2EE" w14:textId="77777777" w:rsidR="008B69CD" w:rsidRPr="008B69CD" w:rsidRDefault="008B69CD" w:rsidP="008B69CD">
      <w:pPr>
        <w:spacing w:line="360" w:lineRule="auto"/>
        <w:ind w:firstLine="360"/>
        <w:jc w:val="both"/>
        <w:rPr>
          <w:rFonts w:ascii="Verdana" w:eastAsia="Times New Roman" w:hAnsi="Verdana" w:cs="Arial"/>
          <w:sz w:val="24"/>
          <w:szCs w:val="24"/>
        </w:rPr>
      </w:pPr>
      <w:r w:rsidRPr="008B69CD">
        <w:rPr>
          <w:rFonts w:ascii="Verdana" w:eastAsia="Times New Roman" w:hAnsi="Verdana" w:cs="Arial"/>
          <w:sz w:val="24"/>
          <w:szCs w:val="24"/>
        </w:rPr>
        <w:t>El análisis nutricional de la pulpa liofilizada de chontaduro demostró que se preservan tanto la cantidad como la calidad de los macronutrientes y micronutrientes funcionales biodisponibles. Este estudio subraya el valor de la pulpa de chontaduro como una materia prima de gran potencial, destacándose como uno de los cultivos perennes más prometedores del Pacífico Colombiano</w:t>
      </w:r>
    </w:p>
    <w:p w14:paraId="5BAB9093" w14:textId="77777777" w:rsidR="00E71CFF" w:rsidRDefault="00E71CFF" w:rsidP="007A61C1">
      <w:pPr>
        <w:rPr>
          <w:rFonts w:ascii="Verdana" w:hAnsi="Verdana"/>
          <w:sz w:val="24"/>
          <w:szCs w:val="24"/>
        </w:rPr>
      </w:pPr>
    </w:p>
    <w:p w14:paraId="4747AF68" w14:textId="015FE206" w:rsidR="008B69CD" w:rsidRPr="008B69CD" w:rsidRDefault="00DD0170" w:rsidP="008B69CD">
      <w:pPr>
        <w:rPr>
          <w:rFonts w:ascii="Verdana" w:hAnsi="Verdana"/>
          <w:b/>
          <w:sz w:val="24"/>
          <w:szCs w:val="24"/>
        </w:rPr>
      </w:pPr>
      <w:r w:rsidRPr="00800C23">
        <w:rPr>
          <w:rFonts w:ascii="Verdana" w:hAnsi="Verdana"/>
          <w:b/>
          <w:sz w:val="24"/>
          <w:szCs w:val="24"/>
        </w:rPr>
        <w:t>BIBLIOGRAFÍA.</w:t>
      </w:r>
    </w:p>
    <w:p w14:paraId="2420F609" w14:textId="77777777" w:rsidR="008B69CD" w:rsidRPr="008B69CD" w:rsidRDefault="008B69CD" w:rsidP="008B69CD">
      <w:pPr>
        <w:spacing w:after="0" w:line="360" w:lineRule="auto"/>
        <w:ind w:firstLine="720"/>
        <w:jc w:val="both"/>
        <w:rPr>
          <w:rFonts w:ascii="Verdana" w:eastAsia="Times New Roman" w:hAnsi="Verdana" w:cs="Arial"/>
          <w:sz w:val="24"/>
          <w:szCs w:val="24"/>
        </w:rPr>
      </w:pPr>
      <w:r w:rsidRPr="008B69CD">
        <w:rPr>
          <w:rFonts w:ascii="Verdana" w:eastAsia="Times New Roman" w:hAnsi="Verdana" w:cs="Arial"/>
          <w:sz w:val="24"/>
          <w:szCs w:val="24"/>
        </w:rPr>
        <w:t xml:space="preserve">Daza, </w:t>
      </w:r>
      <w:proofErr w:type="spellStart"/>
      <w:r w:rsidRPr="008B69CD">
        <w:rPr>
          <w:rFonts w:ascii="Verdana" w:eastAsia="Times New Roman" w:hAnsi="Verdana" w:cs="Arial"/>
          <w:sz w:val="24"/>
          <w:szCs w:val="24"/>
        </w:rPr>
        <w:t>Jhon</w:t>
      </w:r>
      <w:proofErr w:type="spellEnd"/>
      <w:r w:rsidRPr="008B69CD">
        <w:rPr>
          <w:rFonts w:ascii="Verdana" w:eastAsia="Times New Roman" w:hAnsi="Verdana" w:cs="Arial"/>
          <w:sz w:val="24"/>
          <w:szCs w:val="24"/>
        </w:rPr>
        <w:t xml:space="preserve"> Alexander, Rodríguez, José Luís, &amp; Mosquera, Silvio Andrés. (2015). Cambios fisiológicos, texturales y fisicoquímicos de dos variedades de chontaduro (</w:t>
      </w:r>
      <w:proofErr w:type="spellStart"/>
      <w:r w:rsidRPr="008B69CD">
        <w:rPr>
          <w:rFonts w:ascii="Verdana" w:eastAsia="Times New Roman" w:hAnsi="Verdana" w:cs="Arial"/>
          <w:i/>
          <w:iCs/>
          <w:sz w:val="24"/>
          <w:szCs w:val="24"/>
        </w:rPr>
        <w:t>bactris</w:t>
      </w:r>
      <w:proofErr w:type="spellEnd"/>
      <w:r w:rsidRPr="008B69CD">
        <w:rPr>
          <w:rFonts w:ascii="Verdana" w:eastAsia="Times New Roman" w:hAnsi="Verdana" w:cs="Arial"/>
          <w:i/>
          <w:iCs/>
          <w:sz w:val="24"/>
          <w:szCs w:val="24"/>
        </w:rPr>
        <w:t xml:space="preserve"> </w:t>
      </w:r>
      <w:proofErr w:type="spellStart"/>
      <w:r w:rsidRPr="008B69CD">
        <w:rPr>
          <w:rFonts w:ascii="Verdana" w:eastAsia="Times New Roman" w:hAnsi="Verdana" w:cs="Arial"/>
          <w:i/>
          <w:iCs/>
          <w:sz w:val="24"/>
          <w:szCs w:val="24"/>
        </w:rPr>
        <w:t>gasipaes</w:t>
      </w:r>
      <w:proofErr w:type="spellEnd"/>
      <w:r w:rsidRPr="008B69CD">
        <w:rPr>
          <w:rFonts w:ascii="Verdana" w:eastAsia="Times New Roman" w:hAnsi="Verdana" w:cs="Arial"/>
          <w:sz w:val="24"/>
          <w:szCs w:val="24"/>
        </w:rPr>
        <w:t xml:space="preserve">) en postcosecha. Biotecnología en el Sector Agropecuario y Agroindustrial, 13(2), 67-75. </w:t>
      </w:r>
      <w:hyperlink r:id="rId13" w:history="1">
        <w:r w:rsidRPr="008B69CD">
          <w:rPr>
            <w:rStyle w:val="Hipervnculo"/>
            <w:rFonts w:ascii="Verdana" w:eastAsia="Times New Roman" w:hAnsi="Verdana" w:cs="Arial"/>
            <w:sz w:val="24"/>
            <w:szCs w:val="24"/>
          </w:rPr>
          <w:t>https://doi.org/10.18684/BSAA(13)67-75</w:t>
        </w:r>
      </w:hyperlink>
      <w:r w:rsidRPr="008B69CD">
        <w:rPr>
          <w:rFonts w:ascii="Verdana" w:eastAsia="Times New Roman" w:hAnsi="Verdana" w:cs="Arial"/>
          <w:sz w:val="24"/>
          <w:szCs w:val="24"/>
        </w:rPr>
        <w:t xml:space="preserve"> </w:t>
      </w:r>
    </w:p>
    <w:p w14:paraId="1F8B752A" w14:textId="77777777" w:rsidR="008B69CD" w:rsidRPr="008B69CD" w:rsidRDefault="008B69CD" w:rsidP="008B69CD">
      <w:pPr>
        <w:spacing w:after="0" w:line="360" w:lineRule="auto"/>
        <w:ind w:firstLine="720"/>
        <w:jc w:val="both"/>
        <w:rPr>
          <w:rFonts w:ascii="Verdana" w:eastAsia="Times New Roman" w:hAnsi="Verdana" w:cs="Arial"/>
          <w:sz w:val="24"/>
          <w:szCs w:val="24"/>
        </w:rPr>
      </w:pPr>
      <w:proofErr w:type="spellStart"/>
      <w:r w:rsidRPr="008B69CD">
        <w:rPr>
          <w:rFonts w:ascii="Verdana" w:eastAsia="Times New Roman" w:hAnsi="Verdana" w:cs="Arial"/>
          <w:sz w:val="24"/>
          <w:szCs w:val="24"/>
        </w:rPr>
        <w:t>Dussán</w:t>
      </w:r>
      <w:proofErr w:type="spellEnd"/>
      <w:r w:rsidRPr="008B69CD">
        <w:rPr>
          <w:rFonts w:ascii="Verdana" w:eastAsia="Times New Roman" w:hAnsi="Verdana" w:cs="Arial"/>
          <w:sz w:val="24"/>
          <w:szCs w:val="24"/>
        </w:rPr>
        <w:t xml:space="preserve">, S., De la Cruz, R., &amp; Godoy, S. (2019). </w:t>
      </w:r>
      <w:r w:rsidRPr="008B69CD">
        <w:rPr>
          <w:rFonts w:ascii="Verdana" w:eastAsia="Times New Roman" w:hAnsi="Verdana" w:cs="Arial"/>
          <w:sz w:val="24"/>
          <w:szCs w:val="24"/>
          <w:lang w:val="en-US"/>
        </w:rPr>
        <w:t xml:space="preserve">Study of the amino acid profile and proximal analysis of extruded dry pastas based on quinoa flour and peach palm flour. </w:t>
      </w:r>
      <w:proofErr w:type="spellStart"/>
      <w:r w:rsidRPr="008B69CD">
        <w:rPr>
          <w:rFonts w:ascii="Verdana" w:eastAsia="Times New Roman" w:hAnsi="Verdana" w:cs="Arial"/>
          <w:sz w:val="24"/>
          <w:szCs w:val="24"/>
        </w:rPr>
        <w:t>Informacion</w:t>
      </w:r>
      <w:proofErr w:type="spellEnd"/>
      <w:r w:rsidRPr="008B69CD">
        <w:rPr>
          <w:rFonts w:ascii="Verdana" w:eastAsia="Times New Roman" w:hAnsi="Verdana" w:cs="Arial"/>
          <w:sz w:val="24"/>
          <w:szCs w:val="24"/>
        </w:rPr>
        <w:t xml:space="preserve"> Tecnológica, 30(6), 93–100. </w:t>
      </w:r>
      <w:hyperlink r:id="rId14" w:history="1">
        <w:r w:rsidRPr="008B69CD">
          <w:rPr>
            <w:rStyle w:val="Hipervnculo"/>
            <w:rFonts w:ascii="Verdana" w:eastAsia="Times New Roman" w:hAnsi="Verdana" w:cs="Arial"/>
            <w:sz w:val="24"/>
            <w:szCs w:val="24"/>
          </w:rPr>
          <w:t>https://doi.org/10.4067/S0718-07642019000600093</w:t>
        </w:r>
      </w:hyperlink>
      <w:r w:rsidRPr="008B69CD">
        <w:rPr>
          <w:rFonts w:ascii="Verdana" w:eastAsia="Times New Roman" w:hAnsi="Verdana" w:cs="Arial"/>
          <w:sz w:val="24"/>
          <w:szCs w:val="24"/>
        </w:rPr>
        <w:t xml:space="preserve"> </w:t>
      </w:r>
    </w:p>
    <w:p w14:paraId="441A8115" w14:textId="77777777" w:rsidR="008B69CD" w:rsidRPr="008B69CD" w:rsidRDefault="008B69CD" w:rsidP="008B69CD">
      <w:pPr>
        <w:spacing w:after="0" w:line="360" w:lineRule="auto"/>
        <w:ind w:firstLine="720"/>
        <w:jc w:val="both"/>
        <w:rPr>
          <w:rFonts w:ascii="Verdana" w:eastAsia="Times New Roman" w:hAnsi="Verdana" w:cs="Arial"/>
          <w:sz w:val="24"/>
          <w:szCs w:val="24"/>
          <w:lang w:val="en-US"/>
        </w:rPr>
      </w:pPr>
      <w:r w:rsidRPr="008B69CD">
        <w:rPr>
          <w:rFonts w:ascii="Verdana" w:eastAsia="Times New Roman" w:hAnsi="Verdana" w:cs="Arial"/>
          <w:sz w:val="24"/>
          <w:szCs w:val="24"/>
        </w:rPr>
        <w:lastRenderedPageBreak/>
        <w:t xml:space="preserve">De Prado, J., De </w:t>
      </w:r>
      <w:proofErr w:type="spellStart"/>
      <w:r w:rsidRPr="008B69CD">
        <w:rPr>
          <w:rFonts w:ascii="Verdana" w:eastAsia="Times New Roman" w:hAnsi="Verdana" w:cs="Arial"/>
          <w:sz w:val="24"/>
          <w:szCs w:val="24"/>
        </w:rPr>
        <w:t>Passos</w:t>
      </w:r>
      <w:proofErr w:type="spellEnd"/>
      <w:r w:rsidRPr="008B69CD">
        <w:rPr>
          <w:rFonts w:ascii="Verdana" w:eastAsia="Times New Roman" w:hAnsi="Verdana" w:cs="Arial"/>
          <w:sz w:val="24"/>
          <w:szCs w:val="24"/>
        </w:rPr>
        <w:t xml:space="preserve">, G., Dos Santos, T., Da Silva, C., Lemes, A., De </w:t>
      </w:r>
      <w:proofErr w:type="spellStart"/>
      <w:r w:rsidRPr="008B69CD">
        <w:rPr>
          <w:rFonts w:ascii="Verdana" w:eastAsia="Times New Roman" w:hAnsi="Verdana" w:cs="Arial"/>
          <w:sz w:val="24"/>
          <w:szCs w:val="24"/>
        </w:rPr>
        <w:t>Aleluia</w:t>
      </w:r>
      <w:proofErr w:type="spellEnd"/>
      <w:r w:rsidRPr="008B69CD">
        <w:rPr>
          <w:rFonts w:ascii="Verdana" w:eastAsia="Times New Roman" w:hAnsi="Verdana" w:cs="Arial"/>
          <w:sz w:val="24"/>
          <w:szCs w:val="24"/>
        </w:rPr>
        <w:t xml:space="preserve"> Batista, K., De Paula, L. (2022). </w:t>
      </w:r>
      <w:r w:rsidRPr="008B69CD">
        <w:rPr>
          <w:rFonts w:ascii="Verdana" w:eastAsia="Times New Roman" w:hAnsi="Verdana" w:cs="Arial"/>
          <w:sz w:val="24"/>
          <w:szCs w:val="24"/>
          <w:lang w:val="en-US"/>
        </w:rPr>
        <w:t xml:space="preserve">Production and characterization of a carotenoid-rich peach palm flour. The Journal of Engineering and Exact Sciences, 8(8), 14866-01i </w:t>
      </w:r>
    </w:p>
    <w:p w14:paraId="47D6DEA4" w14:textId="77777777" w:rsidR="008B69CD" w:rsidRPr="008B69CD" w:rsidRDefault="008B69CD" w:rsidP="008B69CD">
      <w:pPr>
        <w:spacing w:after="0" w:line="360" w:lineRule="auto"/>
        <w:ind w:firstLine="720"/>
        <w:jc w:val="both"/>
        <w:rPr>
          <w:rFonts w:ascii="Verdana" w:eastAsia="Times New Roman" w:hAnsi="Verdana" w:cs="Arial"/>
          <w:sz w:val="24"/>
          <w:szCs w:val="24"/>
        </w:rPr>
      </w:pPr>
      <w:proofErr w:type="spellStart"/>
      <w:r w:rsidRPr="008B69CD">
        <w:rPr>
          <w:rFonts w:ascii="Verdana" w:eastAsia="Times New Roman" w:hAnsi="Verdana" w:cs="Arial"/>
          <w:sz w:val="24"/>
          <w:szCs w:val="24"/>
          <w:lang w:val="en-US"/>
        </w:rPr>
        <w:t>Quilligana</w:t>
      </w:r>
      <w:proofErr w:type="spellEnd"/>
      <w:r w:rsidRPr="008B69CD">
        <w:rPr>
          <w:rFonts w:ascii="Verdana" w:eastAsia="Times New Roman" w:hAnsi="Verdana" w:cs="Arial"/>
          <w:sz w:val="24"/>
          <w:szCs w:val="24"/>
          <w:lang w:val="en-US"/>
        </w:rPr>
        <w:t xml:space="preserve">, R. (2015). </w:t>
      </w:r>
      <w:r w:rsidRPr="008B69CD">
        <w:rPr>
          <w:rFonts w:ascii="Verdana" w:eastAsia="Times New Roman" w:hAnsi="Verdana" w:cs="Arial"/>
          <w:sz w:val="24"/>
          <w:szCs w:val="24"/>
        </w:rPr>
        <w:t>Evaluación de los niveles de aceite de semilla de chontaduro (</w:t>
      </w:r>
      <w:proofErr w:type="spellStart"/>
      <w:r w:rsidRPr="008B69CD">
        <w:rPr>
          <w:rFonts w:ascii="Verdana" w:eastAsia="Times New Roman" w:hAnsi="Verdana" w:cs="Arial"/>
          <w:sz w:val="24"/>
          <w:szCs w:val="24"/>
        </w:rPr>
        <w:t>Bactris</w:t>
      </w:r>
      <w:proofErr w:type="spellEnd"/>
      <w:r w:rsidRPr="008B69CD">
        <w:rPr>
          <w:rFonts w:ascii="Verdana" w:eastAsia="Times New Roman" w:hAnsi="Verdana" w:cs="Arial"/>
          <w:sz w:val="24"/>
          <w:szCs w:val="24"/>
        </w:rPr>
        <w:t xml:space="preserve"> </w:t>
      </w:r>
      <w:proofErr w:type="spellStart"/>
      <w:r w:rsidRPr="008B69CD">
        <w:rPr>
          <w:rFonts w:ascii="Verdana" w:eastAsia="Times New Roman" w:hAnsi="Verdana" w:cs="Arial"/>
          <w:sz w:val="24"/>
          <w:szCs w:val="24"/>
        </w:rPr>
        <w:t>gasipaes</w:t>
      </w:r>
      <w:proofErr w:type="spellEnd"/>
      <w:r w:rsidRPr="008B69CD">
        <w:rPr>
          <w:rFonts w:ascii="Verdana" w:eastAsia="Times New Roman" w:hAnsi="Verdana" w:cs="Arial"/>
          <w:sz w:val="24"/>
          <w:szCs w:val="24"/>
        </w:rPr>
        <w:t xml:space="preserve">) en la obtención de un jabón en barra [Escuela de Ingeniería Agroindustrial]. http://repositorio.uea.edu.ec/xmlui/bitstream/handle/123456789/83/QUILLIGANA PUNINA ROSA ELVIA.pdf? </w:t>
      </w:r>
      <w:proofErr w:type="spellStart"/>
      <w:r w:rsidRPr="008B69CD">
        <w:rPr>
          <w:rFonts w:ascii="Verdana" w:eastAsia="Times New Roman" w:hAnsi="Verdana" w:cs="Arial"/>
          <w:sz w:val="24"/>
          <w:szCs w:val="24"/>
        </w:rPr>
        <w:t>sequence</w:t>
      </w:r>
      <w:proofErr w:type="spellEnd"/>
      <w:r w:rsidRPr="008B69CD">
        <w:rPr>
          <w:rFonts w:ascii="Verdana" w:eastAsia="Times New Roman" w:hAnsi="Verdana" w:cs="Arial"/>
          <w:sz w:val="24"/>
          <w:szCs w:val="24"/>
        </w:rPr>
        <w:t xml:space="preserve">=1&amp;isAllowed=y  </w:t>
      </w:r>
    </w:p>
    <w:p w14:paraId="19281585" w14:textId="77777777" w:rsidR="008B69CD" w:rsidRPr="008B69CD" w:rsidRDefault="008B69CD" w:rsidP="008B69CD">
      <w:pPr>
        <w:spacing w:after="0" w:line="360" w:lineRule="auto"/>
        <w:jc w:val="both"/>
        <w:rPr>
          <w:rFonts w:ascii="Verdana" w:eastAsia="Times New Roman" w:hAnsi="Verdana" w:cs="Arial"/>
          <w:sz w:val="24"/>
          <w:szCs w:val="24"/>
        </w:rPr>
      </w:pPr>
      <w:r w:rsidRPr="008B69CD">
        <w:rPr>
          <w:rFonts w:ascii="Verdana" w:eastAsia="Times New Roman" w:hAnsi="Verdana" w:cs="Arial"/>
          <w:sz w:val="24"/>
          <w:szCs w:val="24"/>
        </w:rPr>
        <w:tab/>
        <w:t>Ramírez, K., &amp; Triana, L. (2020). Análisis del consumo actual de chontaduro (</w:t>
      </w:r>
      <w:proofErr w:type="spellStart"/>
      <w:r w:rsidRPr="008B69CD">
        <w:rPr>
          <w:rFonts w:ascii="Verdana" w:eastAsia="Times New Roman" w:hAnsi="Verdana" w:cs="Arial"/>
          <w:sz w:val="24"/>
          <w:szCs w:val="24"/>
        </w:rPr>
        <w:t>Bactris</w:t>
      </w:r>
      <w:proofErr w:type="spellEnd"/>
      <w:r w:rsidRPr="008B69CD">
        <w:rPr>
          <w:rFonts w:ascii="Verdana" w:eastAsia="Times New Roman" w:hAnsi="Verdana" w:cs="Arial"/>
          <w:sz w:val="24"/>
          <w:szCs w:val="24"/>
        </w:rPr>
        <w:t xml:space="preserve"> </w:t>
      </w:r>
      <w:proofErr w:type="spellStart"/>
      <w:r w:rsidRPr="008B69CD">
        <w:rPr>
          <w:rFonts w:ascii="Verdana" w:eastAsia="Times New Roman" w:hAnsi="Verdana" w:cs="Arial"/>
          <w:sz w:val="24"/>
          <w:szCs w:val="24"/>
        </w:rPr>
        <w:t>gasipaes</w:t>
      </w:r>
      <w:proofErr w:type="spellEnd"/>
      <w:r w:rsidRPr="008B69CD">
        <w:rPr>
          <w:rFonts w:ascii="Verdana" w:eastAsia="Times New Roman" w:hAnsi="Verdana" w:cs="Arial"/>
          <w:sz w:val="24"/>
          <w:szCs w:val="24"/>
        </w:rPr>
        <w:t>) en la ciudad de Cali.</w:t>
      </w:r>
    </w:p>
    <w:p w14:paraId="31CE3DEC" w14:textId="77777777" w:rsidR="008B69CD" w:rsidRPr="008B69CD" w:rsidRDefault="008B69CD" w:rsidP="008B69CD">
      <w:pPr>
        <w:spacing w:after="0" w:line="360" w:lineRule="auto"/>
        <w:ind w:firstLine="720"/>
        <w:jc w:val="both"/>
        <w:rPr>
          <w:rFonts w:ascii="Verdana" w:eastAsia="Times New Roman" w:hAnsi="Verdana" w:cs="Arial"/>
          <w:sz w:val="24"/>
          <w:szCs w:val="24"/>
        </w:rPr>
      </w:pPr>
      <w:r w:rsidRPr="008B69CD">
        <w:rPr>
          <w:rFonts w:ascii="Verdana" w:eastAsia="Times New Roman" w:hAnsi="Verdana" w:cs="Arial"/>
          <w:sz w:val="24"/>
          <w:szCs w:val="24"/>
        </w:rPr>
        <w:t xml:space="preserve">Surco, F., </w:t>
      </w:r>
      <w:proofErr w:type="spellStart"/>
      <w:r w:rsidRPr="008B69CD">
        <w:rPr>
          <w:rFonts w:ascii="Verdana" w:eastAsia="Times New Roman" w:hAnsi="Verdana" w:cs="Arial"/>
          <w:sz w:val="24"/>
          <w:szCs w:val="24"/>
        </w:rPr>
        <w:t>Tipiana</w:t>
      </w:r>
      <w:proofErr w:type="spellEnd"/>
      <w:r w:rsidRPr="008B69CD">
        <w:rPr>
          <w:rFonts w:ascii="Verdana" w:eastAsia="Times New Roman" w:hAnsi="Verdana" w:cs="Arial"/>
          <w:sz w:val="24"/>
          <w:szCs w:val="24"/>
        </w:rPr>
        <w:t xml:space="preserve">, R., Torres, Y., Valle, M., &amp; Panay, J. (2017). Efectos de liofilización sobre composición química y capacidad antioxidante en pulpa de cuatro variedades de </w:t>
      </w:r>
      <w:proofErr w:type="spellStart"/>
      <w:r w:rsidRPr="008B69CD">
        <w:rPr>
          <w:rFonts w:ascii="Verdana" w:eastAsia="Times New Roman" w:hAnsi="Verdana" w:cs="Arial"/>
          <w:sz w:val="24"/>
          <w:szCs w:val="24"/>
        </w:rPr>
        <w:t>Mangifera</w:t>
      </w:r>
      <w:proofErr w:type="spellEnd"/>
      <w:r w:rsidRPr="008B69CD">
        <w:rPr>
          <w:rFonts w:ascii="Verdana" w:eastAsia="Times New Roman" w:hAnsi="Verdana" w:cs="Arial"/>
          <w:sz w:val="24"/>
          <w:szCs w:val="24"/>
        </w:rPr>
        <w:t xml:space="preserve"> indica. </w:t>
      </w:r>
      <w:proofErr w:type="spellStart"/>
      <w:r w:rsidRPr="008B69CD">
        <w:rPr>
          <w:rFonts w:ascii="Verdana" w:eastAsia="Times New Roman" w:hAnsi="Verdana" w:cs="Arial"/>
          <w:sz w:val="24"/>
          <w:szCs w:val="24"/>
        </w:rPr>
        <w:t>Soc</w:t>
      </w:r>
      <w:proofErr w:type="spellEnd"/>
      <w:r w:rsidRPr="008B69CD">
        <w:rPr>
          <w:rFonts w:ascii="Verdana" w:eastAsia="Times New Roman" w:hAnsi="Verdana" w:cs="Arial"/>
          <w:sz w:val="24"/>
          <w:szCs w:val="24"/>
        </w:rPr>
        <w:t xml:space="preserve"> </w:t>
      </w:r>
      <w:proofErr w:type="spellStart"/>
      <w:r w:rsidRPr="008B69CD">
        <w:rPr>
          <w:rFonts w:ascii="Verdana" w:eastAsia="Times New Roman" w:hAnsi="Verdana" w:cs="Arial"/>
          <w:sz w:val="24"/>
          <w:szCs w:val="24"/>
        </w:rPr>
        <w:t>Quím</w:t>
      </w:r>
      <w:proofErr w:type="spellEnd"/>
      <w:r w:rsidRPr="008B69CD">
        <w:rPr>
          <w:rFonts w:ascii="Verdana" w:eastAsia="Times New Roman" w:hAnsi="Verdana" w:cs="Arial"/>
          <w:sz w:val="24"/>
          <w:szCs w:val="24"/>
        </w:rPr>
        <w:t xml:space="preserve"> Perú., 83(4), 412–419.</w:t>
      </w:r>
    </w:p>
    <w:p w14:paraId="502A5FD3" w14:textId="77777777" w:rsidR="008B69CD" w:rsidRPr="008B69CD" w:rsidRDefault="008B69CD" w:rsidP="008B69CD">
      <w:pPr>
        <w:spacing w:after="0" w:line="360" w:lineRule="auto"/>
        <w:ind w:firstLine="720"/>
        <w:jc w:val="both"/>
        <w:rPr>
          <w:rFonts w:ascii="Verdana" w:eastAsia="Times New Roman" w:hAnsi="Verdana" w:cs="Arial"/>
          <w:sz w:val="24"/>
          <w:szCs w:val="24"/>
        </w:rPr>
      </w:pPr>
      <w:r w:rsidRPr="008B69CD">
        <w:rPr>
          <w:rFonts w:ascii="Verdana" w:eastAsia="Times New Roman" w:hAnsi="Verdana" w:cs="Arial"/>
          <w:sz w:val="24"/>
          <w:szCs w:val="24"/>
        </w:rPr>
        <w:t>Martínez Girón, J., &amp; Ordóñez Santos, L. E. (2016). Determinación de la concentración de pigmentos carotenoides en harina de residuos de chontaduro (</w:t>
      </w:r>
      <w:proofErr w:type="spellStart"/>
      <w:r w:rsidRPr="008B69CD">
        <w:rPr>
          <w:rFonts w:ascii="Verdana" w:eastAsia="Times New Roman" w:hAnsi="Verdana" w:cs="Arial"/>
          <w:sz w:val="24"/>
          <w:szCs w:val="24"/>
        </w:rPr>
        <w:t>Bactris</w:t>
      </w:r>
      <w:proofErr w:type="spellEnd"/>
      <w:r w:rsidRPr="008B69CD">
        <w:rPr>
          <w:rFonts w:ascii="Verdana" w:eastAsia="Times New Roman" w:hAnsi="Verdana" w:cs="Arial"/>
          <w:sz w:val="24"/>
          <w:szCs w:val="24"/>
        </w:rPr>
        <w:t xml:space="preserve"> </w:t>
      </w:r>
      <w:proofErr w:type="spellStart"/>
      <w:r w:rsidRPr="008B69CD">
        <w:rPr>
          <w:rFonts w:ascii="Verdana" w:eastAsia="Times New Roman" w:hAnsi="Verdana" w:cs="Arial"/>
          <w:sz w:val="24"/>
          <w:szCs w:val="24"/>
        </w:rPr>
        <w:t>gasipaes</w:t>
      </w:r>
      <w:proofErr w:type="spellEnd"/>
      <w:r w:rsidRPr="008B69CD">
        <w:rPr>
          <w:rFonts w:ascii="Verdana" w:eastAsia="Times New Roman" w:hAnsi="Verdana" w:cs="Arial"/>
          <w:sz w:val="24"/>
          <w:szCs w:val="24"/>
        </w:rPr>
        <w:t xml:space="preserve">). Producción + Limpia, 11(1). </w:t>
      </w:r>
      <w:hyperlink r:id="rId15" w:history="1">
        <w:r w:rsidRPr="008B69CD">
          <w:rPr>
            <w:rStyle w:val="Hipervnculo"/>
            <w:rFonts w:ascii="Verdana" w:eastAsia="Times New Roman" w:hAnsi="Verdana" w:cs="Arial"/>
            <w:sz w:val="24"/>
            <w:szCs w:val="24"/>
          </w:rPr>
          <w:t>https://revistas.unilasallista.edu.co/index.php/pl/article/view/1117</w:t>
        </w:r>
      </w:hyperlink>
      <w:r w:rsidRPr="008B69CD">
        <w:rPr>
          <w:rFonts w:ascii="Verdana" w:eastAsia="Times New Roman" w:hAnsi="Verdana" w:cs="Arial"/>
          <w:sz w:val="24"/>
          <w:szCs w:val="24"/>
        </w:rPr>
        <w:t xml:space="preserve"> </w:t>
      </w:r>
    </w:p>
    <w:p w14:paraId="04AAFA5F" w14:textId="77777777" w:rsidR="008B69CD" w:rsidRPr="008B69CD" w:rsidRDefault="008B69CD" w:rsidP="008B69CD">
      <w:pPr>
        <w:spacing w:after="0" w:line="360" w:lineRule="auto"/>
        <w:ind w:firstLine="720"/>
        <w:jc w:val="both"/>
        <w:rPr>
          <w:rFonts w:ascii="Verdana" w:eastAsia="Times New Roman" w:hAnsi="Verdana" w:cs="Arial"/>
          <w:sz w:val="24"/>
          <w:szCs w:val="24"/>
        </w:rPr>
      </w:pPr>
      <w:r w:rsidRPr="008B69CD">
        <w:rPr>
          <w:rFonts w:ascii="Verdana" w:eastAsia="Times New Roman" w:hAnsi="Verdana" w:cs="Arial"/>
          <w:sz w:val="24"/>
          <w:szCs w:val="24"/>
        </w:rPr>
        <w:t>Martínez-Girón, J., Rodríguez-Rodríguez, X., Pinzón-Zárate, L., &amp; Ordóñez-Santos, L. E. (2017). Caracterización fisicoquímica de harina de residuos del fruto de chontaduro (</w:t>
      </w:r>
      <w:proofErr w:type="spellStart"/>
      <w:r w:rsidRPr="008B69CD">
        <w:rPr>
          <w:rFonts w:ascii="Verdana" w:eastAsia="Times New Roman" w:hAnsi="Verdana" w:cs="Arial"/>
          <w:sz w:val="24"/>
          <w:szCs w:val="24"/>
        </w:rPr>
        <w:t>Bactris</w:t>
      </w:r>
      <w:proofErr w:type="spellEnd"/>
      <w:r w:rsidRPr="008B69CD">
        <w:rPr>
          <w:rFonts w:ascii="Verdana" w:eastAsia="Times New Roman" w:hAnsi="Verdana" w:cs="Arial"/>
          <w:sz w:val="24"/>
          <w:szCs w:val="24"/>
        </w:rPr>
        <w:t xml:space="preserve"> </w:t>
      </w:r>
      <w:proofErr w:type="spellStart"/>
      <w:r w:rsidRPr="008B69CD">
        <w:rPr>
          <w:rFonts w:ascii="Verdana" w:eastAsia="Times New Roman" w:hAnsi="Verdana" w:cs="Arial"/>
          <w:sz w:val="24"/>
          <w:szCs w:val="24"/>
        </w:rPr>
        <w:t>gasipaes</w:t>
      </w:r>
      <w:proofErr w:type="spellEnd"/>
      <w:r w:rsidRPr="008B69CD">
        <w:rPr>
          <w:rFonts w:ascii="Verdana" w:eastAsia="Times New Roman" w:hAnsi="Verdana" w:cs="Arial"/>
          <w:sz w:val="24"/>
          <w:szCs w:val="24"/>
        </w:rPr>
        <w:t xml:space="preserve"> Kunth, </w:t>
      </w:r>
      <w:proofErr w:type="spellStart"/>
      <w:r w:rsidRPr="008B69CD">
        <w:rPr>
          <w:rFonts w:ascii="Verdana" w:eastAsia="Times New Roman" w:hAnsi="Verdana" w:cs="Arial"/>
          <w:sz w:val="24"/>
          <w:szCs w:val="24"/>
        </w:rPr>
        <w:t>Arecaceae</w:t>
      </w:r>
      <w:proofErr w:type="spellEnd"/>
      <w:r w:rsidRPr="008B69CD">
        <w:rPr>
          <w:rFonts w:ascii="Verdana" w:eastAsia="Times New Roman" w:hAnsi="Verdana" w:cs="Arial"/>
          <w:sz w:val="24"/>
          <w:szCs w:val="24"/>
        </w:rPr>
        <w:t xml:space="preserve">) obtenida por secado convectivo. Ciencia Y Tecnología Agropecuaria, 18(3), 599–613. </w:t>
      </w:r>
      <w:hyperlink r:id="rId16" w:history="1">
        <w:r w:rsidRPr="008B69CD">
          <w:rPr>
            <w:rStyle w:val="Hipervnculo"/>
            <w:rFonts w:ascii="Verdana" w:eastAsia="Times New Roman" w:hAnsi="Verdana" w:cs="Arial"/>
            <w:sz w:val="24"/>
            <w:szCs w:val="24"/>
          </w:rPr>
          <w:t>https://doi.org/10.21930/rcta.vol18_num3_art:747</w:t>
        </w:r>
      </w:hyperlink>
      <w:r w:rsidRPr="008B69CD">
        <w:rPr>
          <w:rFonts w:ascii="Verdana" w:eastAsia="Times New Roman" w:hAnsi="Verdana" w:cs="Arial"/>
          <w:sz w:val="24"/>
          <w:szCs w:val="24"/>
        </w:rPr>
        <w:t xml:space="preserve"> </w:t>
      </w:r>
    </w:p>
    <w:p w14:paraId="2E53C463" w14:textId="77777777" w:rsidR="008B69CD" w:rsidRPr="008B69CD" w:rsidRDefault="008B69CD" w:rsidP="008B69CD">
      <w:pPr>
        <w:spacing w:after="0" w:line="360" w:lineRule="auto"/>
        <w:ind w:firstLine="720"/>
        <w:jc w:val="both"/>
        <w:rPr>
          <w:rFonts w:ascii="Verdana" w:eastAsia="Times New Roman" w:hAnsi="Verdana" w:cs="Arial"/>
          <w:sz w:val="24"/>
          <w:szCs w:val="24"/>
        </w:rPr>
      </w:pPr>
      <w:r w:rsidRPr="008B69CD">
        <w:rPr>
          <w:rFonts w:ascii="Verdana" w:eastAsia="Times New Roman" w:hAnsi="Verdana" w:cs="Arial"/>
          <w:sz w:val="24"/>
          <w:szCs w:val="24"/>
        </w:rPr>
        <w:t>Montealegre, Y. (2020). Caracterización fisicoquímica y nutricional de pasabocas de chontaduro (</w:t>
      </w:r>
      <w:proofErr w:type="spellStart"/>
      <w:r w:rsidRPr="008B69CD">
        <w:rPr>
          <w:rFonts w:ascii="Verdana" w:eastAsia="Times New Roman" w:hAnsi="Verdana" w:cs="Arial"/>
          <w:i/>
          <w:iCs/>
          <w:sz w:val="24"/>
          <w:szCs w:val="24"/>
        </w:rPr>
        <w:t>Bactris</w:t>
      </w:r>
      <w:proofErr w:type="spellEnd"/>
      <w:r w:rsidRPr="008B69CD">
        <w:rPr>
          <w:rFonts w:ascii="Verdana" w:eastAsia="Times New Roman" w:hAnsi="Verdana" w:cs="Arial"/>
          <w:i/>
          <w:iCs/>
          <w:sz w:val="24"/>
          <w:szCs w:val="24"/>
        </w:rPr>
        <w:t xml:space="preserve"> </w:t>
      </w:r>
      <w:proofErr w:type="spellStart"/>
      <w:r w:rsidRPr="008B69CD">
        <w:rPr>
          <w:rFonts w:ascii="Verdana" w:eastAsia="Times New Roman" w:hAnsi="Verdana" w:cs="Arial"/>
          <w:i/>
          <w:iCs/>
          <w:sz w:val="24"/>
          <w:szCs w:val="24"/>
        </w:rPr>
        <w:t>gasipaes</w:t>
      </w:r>
      <w:proofErr w:type="spellEnd"/>
      <w:r w:rsidRPr="008B69CD">
        <w:rPr>
          <w:rFonts w:ascii="Verdana" w:eastAsia="Times New Roman" w:hAnsi="Verdana" w:cs="Arial"/>
          <w:sz w:val="24"/>
          <w:szCs w:val="24"/>
        </w:rPr>
        <w:t>) empleando para su elaboración diferentes tecnologías de secado.</w:t>
      </w:r>
    </w:p>
    <w:p w14:paraId="716537E2" w14:textId="5EA1D471" w:rsidR="00800C23" w:rsidRPr="008B69CD" w:rsidRDefault="008B69CD" w:rsidP="008B69CD">
      <w:pPr>
        <w:rPr>
          <w:rFonts w:ascii="Verdana" w:hAnsi="Verdana"/>
          <w:sz w:val="24"/>
          <w:szCs w:val="24"/>
        </w:rPr>
      </w:pPr>
      <w:bookmarkStart w:id="1" w:name="_Hlk207399437"/>
      <w:proofErr w:type="spellStart"/>
      <w:r w:rsidRPr="008B69CD">
        <w:rPr>
          <w:rFonts w:ascii="Verdana" w:eastAsia="Times New Roman" w:hAnsi="Verdana" w:cs="Arial"/>
          <w:sz w:val="24"/>
          <w:szCs w:val="24"/>
        </w:rPr>
        <w:t>Nadezha</w:t>
      </w:r>
      <w:bookmarkEnd w:id="1"/>
      <w:proofErr w:type="spellEnd"/>
      <w:r w:rsidRPr="008B69CD">
        <w:rPr>
          <w:rFonts w:ascii="Verdana" w:eastAsia="Times New Roman" w:hAnsi="Verdana" w:cs="Arial"/>
          <w:sz w:val="24"/>
          <w:szCs w:val="24"/>
        </w:rPr>
        <w:t xml:space="preserve">, P., Pascal, B., </w:t>
      </w:r>
      <w:proofErr w:type="spellStart"/>
      <w:r w:rsidRPr="008B69CD">
        <w:rPr>
          <w:rFonts w:ascii="Verdana" w:eastAsia="Times New Roman" w:hAnsi="Verdana" w:cs="Arial"/>
          <w:sz w:val="24"/>
          <w:szCs w:val="24"/>
        </w:rPr>
        <w:t>Annick</w:t>
      </w:r>
      <w:proofErr w:type="spellEnd"/>
      <w:r w:rsidRPr="008B69CD">
        <w:rPr>
          <w:rFonts w:ascii="Verdana" w:eastAsia="Times New Roman" w:hAnsi="Verdana" w:cs="Arial"/>
          <w:sz w:val="24"/>
          <w:szCs w:val="24"/>
        </w:rPr>
        <w:t xml:space="preserve">, M., &amp; </w:t>
      </w:r>
      <w:proofErr w:type="spellStart"/>
      <w:r w:rsidRPr="008B69CD">
        <w:rPr>
          <w:rFonts w:ascii="Verdana" w:eastAsia="Times New Roman" w:hAnsi="Verdana" w:cs="Arial"/>
          <w:sz w:val="24"/>
          <w:szCs w:val="24"/>
        </w:rPr>
        <w:t>Panteley</w:t>
      </w:r>
      <w:proofErr w:type="spellEnd"/>
      <w:r w:rsidRPr="008B69CD">
        <w:rPr>
          <w:rFonts w:ascii="Verdana" w:eastAsia="Times New Roman" w:hAnsi="Verdana" w:cs="Arial"/>
          <w:sz w:val="24"/>
          <w:szCs w:val="24"/>
        </w:rPr>
        <w:t xml:space="preserve">, D. (2013). </w:t>
      </w:r>
      <w:proofErr w:type="spellStart"/>
      <w:r w:rsidRPr="008B69CD">
        <w:rPr>
          <w:rFonts w:ascii="Verdana" w:eastAsia="Times New Roman" w:hAnsi="Verdana" w:cs="Arial"/>
          <w:sz w:val="24"/>
          <w:szCs w:val="24"/>
          <w:lang w:val="en-US"/>
        </w:rPr>
        <w:t>Hplc</w:t>
      </w:r>
      <w:proofErr w:type="spellEnd"/>
      <w:r w:rsidRPr="008B69CD">
        <w:rPr>
          <w:rFonts w:ascii="Verdana" w:eastAsia="Times New Roman" w:hAnsi="Verdana" w:cs="Arial"/>
          <w:sz w:val="24"/>
          <w:szCs w:val="24"/>
          <w:lang w:val="en-US"/>
        </w:rPr>
        <w:t xml:space="preserve"> Analysis of mono- and disaccharides in food products. Scientific Works, LX (October 2013), 761–765. </w:t>
      </w:r>
      <w:hyperlink r:id="rId17" w:history="1">
        <w:r w:rsidRPr="008B69CD">
          <w:rPr>
            <w:rStyle w:val="Hipervnculo"/>
            <w:rFonts w:ascii="Verdana" w:eastAsia="Times New Roman" w:hAnsi="Verdana" w:cs="Arial"/>
            <w:sz w:val="24"/>
            <w:szCs w:val="24"/>
            <w:lang w:val="en-US"/>
          </w:rPr>
          <w:t>https://doi.org/10.13140/RG.2.1.1139.1840</w:t>
        </w:r>
      </w:hyperlink>
    </w:p>
    <w:sectPr w:rsidR="00800C23" w:rsidRPr="008B69CD">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822B" w14:textId="77777777" w:rsidR="002258AB" w:rsidRDefault="002258AB" w:rsidP="007A61C1">
      <w:pPr>
        <w:spacing w:after="0" w:line="240" w:lineRule="auto"/>
      </w:pPr>
      <w:r>
        <w:separator/>
      </w:r>
    </w:p>
  </w:endnote>
  <w:endnote w:type="continuationSeparator" w:id="0">
    <w:p w14:paraId="00BDA0DC" w14:textId="77777777" w:rsidR="002258AB" w:rsidRDefault="002258AB"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E9D3" w14:textId="77777777" w:rsidR="002258AB" w:rsidRDefault="002258AB" w:rsidP="007A61C1">
      <w:pPr>
        <w:spacing w:after="0" w:line="240" w:lineRule="auto"/>
      </w:pPr>
      <w:r>
        <w:separator/>
      </w:r>
    </w:p>
  </w:footnote>
  <w:footnote w:type="continuationSeparator" w:id="0">
    <w:p w14:paraId="341F039E" w14:textId="77777777" w:rsidR="002258AB" w:rsidRDefault="002258AB"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8177" w14:textId="77777777" w:rsidR="007A61C1" w:rsidRPr="00AE5D6C" w:rsidRDefault="00AE5D6C" w:rsidP="00AE5D6C">
    <w:pPr>
      <w:pStyle w:val="Encabezado"/>
      <w:jc w:val="right"/>
      <w:rPr>
        <w:b/>
        <w:i/>
        <w:color w:val="00B0F0"/>
        <w:lang w:val="es-ES"/>
      </w:rPr>
    </w:pPr>
    <w:r w:rsidRPr="00AE5D6C">
      <w:rPr>
        <w:b/>
        <w:i/>
        <w:color w:val="00B0F0"/>
        <w:lang w:val="es-ES"/>
      </w:rPr>
      <w:t>Imagen (logo de la escuela)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A6476"/>
    <w:rsid w:val="000F656C"/>
    <w:rsid w:val="001045AF"/>
    <w:rsid w:val="002131AA"/>
    <w:rsid w:val="002258AB"/>
    <w:rsid w:val="00232F39"/>
    <w:rsid w:val="00287BA3"/>
    <w:rsid w:val="002F225B"/>
    <w:rsid w:val="002F50D4"/>
    <w:rsid w:val="0049377D"/>
    <w:rsid w:val="005808B2"/>
    <w:rsid w:val="00735D5E"/>
    <w:rsid w:val="00783327"/>
    <w:rsid w:val="007A61C1"/>
    <w:rsid w:val="00800C23"/>
    <w:rsid w:val="008B6494"/>
    <w:rsid w:val="008B69CD"/>
    <w:rsid w:val="00AE5D6C"/>
    <w:rsid w:val="00AF429F"/>
    <w:rsid w:val="00D775F3"/>
    <w:rsid w:val="00D87D01"/>
    <w:rsid w:val="00DD0170"/>
    <w:rsid w:val="00E67112"/>
    <w:rsid w:val="00E71C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8B69CD"/>
    <w:pPr>
      <w:keepNext/>
      <w:autoSpaceDE w:val="0"/>
      <w:autoSpaceDN w:val="0"/>
      <w:spacing w:after="0" w:line="240" w:lineRule="auto"/>
      <w:jc w:val="center"/>
      <w:outlineLvl w:val="1"/>
    </w:pPr>
    <w:rPr>
      <w:rFonts w:ascii="Times New Roman" w:eastAsia="Times New Roman" w:hAnsi="Times New Roman" w:cs="Times New Roman"/>
      <w:iCs/>
      <w:caps/>
      <w:szCs w:val="20"/>
      <w:lang w:val="en-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0A6476"/>
    <w:rPr>
      <w:color w:val="0563C1" w:themeColor="hyperlink"/>
      <w:u w:val="single"/>
    </w:rPr>
  </w:style>
  <w:style w:type="character" w:styleId="Mencinsinresolver">
    <w:name w:val="Unresolved Mention"/>
    <w:basedOn w:val="Fuentedeprrafopredeter"/>
    <w:uiPriority w:val="99"/>
    <w:semiHidden/>
    <w:unhideWhenUsed/>
    <w:rsid w:val="000A6476"/>
    <w:rPr>
      <w:color w:val="605E5C"/>
      <w:shd w:val="clear" w:color="auto" w:fill="E1DFDD"/>
    </w:rPr>
  </w:style>
  <w:style w:type="paragraph" w:styleId="Sinespaciado">
    <w:name w:val="No Spacing"/>
    <w:link w:val="SinespaciadoCar"/>
    <w:uiPriority w:val="1"/>
    <w:qFormat/>
    <w:rsid w:val="000A6476"/>
    <w:pPr>
      <w:spacing w:after="0" w:line="480" w:lineRule="auto"/>
    </w:pPr>
    <w:rPr>
      <w:rFonts w:ascii="Times New Roman" w:eastAsia="Calibri" w:hAnsi="Times New Roman" w:cs="Calibri"/>
      <w:color w:val="000000"/>
      <w:sz w:val="24"/>
      <w:lang w:eastAsia="es-CO"/>
    </w:rPr>
  </w:style>
  <w:style w:type="character" w:customStyle="1" w:styleId="SinespaciadoCar">
    <w:name w:val="Sin espaciado Car"/>
    <w:link w:val="Sinespaciado"/>
    <w:uiPriority w:val="1"/>
    <w:locked/>
    <w:rsid w:val="000A6476"/>
    <w:rPr>
      <w:rFonts w:ascii="Times New Roman" w:eastAsia="Calibri" w:hAnsi="Times New Roman" w:cs="Calibri"/>
      <w:color w:val="000000"/>
      <w:sz w:val="24"/>
      <w:lang w:eastAsia="es-CO"/>
    </w:rPr>
  </w:style>
  <w:style w:type="character" w:customStyle="1" w:styleId="Ttulo2Car">
    <w:name w:val="Título 2 Car"/>
    <w:basedOn w:val="Fuentedeprrafopredeter"/>
    <w:link w:val="Ttulo2"/>
    <w:uiPriority w:val="9"/>
    <w:rsid w:val="008B69CD"/>
    <w:rPr>
      <w:rFonts w:ascii="Times New Roman" w:eastAsia="Times New Roman" w:hAnsi="Times New Roman" w:cs="Times New Roman"/>
      <w:iCs/>
      <w:caps/>
      <w:szCs w:val="20"/>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goespinosa13@gmail.com" TargetMode="External"/><Relationship Id="rId13" Type="http://schemas.openxmlformats.org/officeDocument/2006/relationships/hyperlink" Target="https://doi.org/10.18684/BSAA(13)67-75"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9-0007-7973-6828" TargetMode="External"/><Relationship Id="rId12" Type="http://schemas.openxmlformats.org/officeDocument/2006/relationships/image" Target="media/image2.jpeg"/><Relationship Id="rId17" Type="http://schemas.openxmlformats.org/officeDocument/2006/relationships/hyperlink" Target="https://doi.org/10.13140/RG.2.1.1139.1840" TargetMode="External"/><Relationship Id="rId2" Type="http://schemas.openxmlformats.org/officeDocument/2006/relationships/styles" Target="styles.xml"/><Relationship Id="rId16" Type="http://schemas.openxmlformats.org/officeDocument/2006/relationships/hyperlink" Target="https://doi.org/10.21930/rcta.vol18_num3_art:74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revistas.unilasallista.edu.co/index.php/pl/article/view/1117" TargetMode="External"/><Relationship Id="rId10" Type="http://schemas.openxmlformats.org/officeDocument/2006/relationships/hyperlink" Target="mailto:ginna.ordonez@unad.edu.c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1890-9875" TargetMode="External"/><Relationship Id="rId14" Type="http://schemas.openxmlformats.org/officeDocument/2006/relationships/hyperlink" Target="https://doi.org/10.4067/S0718-0764201900060009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1FB8F-18EF-42CA-A5BF-0A4FBDB7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2000</Words>
  <Characters>11006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Ginna Alejandra Ordonez Narvaez</cp:lastModifiedBy>
  <cp:revision>2</cp:revision>
  <dcterms:created xsi:type="dcterms:W3CDTF">2025-08-30T05:28:00Z</dcterms:created>
  <dcterms:modified xsi:type="dcterms:W3CDTF">2025-08-30T05:28:00Z</dcterms:modified>
</cp:coreProperties>
</file>